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F6783F" w:rsidRDefault="009726E4">
      <w:pPr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:rsidR="00F6783F" w:rsidRDefault="00F6783F">
      <w:pPr>
        <w:jc w:val="both"/>
        <w:rPr>
          <w:sz w:val="28"/>
          <w:szCs w:val="28"/>
        </w:rPr>
      </w:pP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«Высшая школа управления»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315"/>
        <w:gridCol w:w="4322"/>
      </w:tblGrid>
      <w:tr w:rsidR="00F6783F">
        <w:trPr>
          <w:jc w:val="center"/>
        </w:trPr>
        <w:tc>
          <w:tcPr>
            <w:tcW w:w="5314" w:type="dxa"/>
            <w:shd w:val="clear" w:color="auto" w:fill="auto"/>
          </w:tcPr>
          <w:p w:rsidR="00F6783F" w:rsidRDefault="00F6783F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6783F" w:rsidRDefault="00F6783F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22" w:type="dxa"/>
            <w:shd w:val="clear" w:color="auto" w:fill="auto"/>
          </w:tcPr>
          <w:p w:rsidR="00F6783F" w:rsidRDefault="00F678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6783F" w:rsidRDefault="009726E4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:rsidR="00F6783F" w:rsidRDefault="009726E4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Проректор по учебной и</w:t>
            </w:r>
          </w:p>
          <w:p w:rsidR="00F6783F" w:rsidRDefault="009726E4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методической работе</w:t>
            </w:r>
          </w:p>
          <w:p w:rsidR="00F6783F" w:rsidRDefault="00F678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6783F" w:rsidRDefault="009726E4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Е.А. Каменева</w:t>
            </w:r>
          </w:p>
          <w:p w:rsidR="00F6783F" w:rsidRDefault="00F678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6783F" w:rsidRDefault="00020F96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25 апреля </w:t>
            </w:r>
            <w:r w:rsidR="009726E4">
              <w:rPr>
                <w:rFonts w:eastAsia="Calibri"/>
                <w:sz w:val="28"/>
                <w:szCs w:val="28"/>
                <w:lang w:eastAsia="en-US"/>
              </w:rPr>
              <w:t>2023 г.</w:t>
            </w:r>
          </w:p>
          <w:p w:rsidR="00F6783F" w:rsidRDefault="00F6783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6783F" w:rsidRDefault="00F6783F">
      <w:pPr>
        <w:shd w:val="clear" w:color="auto" w:fill="FFFFFF"/>
        <w:jc w:val="center"/>
        <w:rPr>
          <w:sz w:val="28"/>
          <w:szCs w:val="28"/>
        </w:rPr>
      </w:pPr>
    </w:p>
    <w:p w:rsidR="00F6783F" w:rsidRDefault="00F6783F">
      <w:pPr>
        <w:shd w:val="clear" w:color="auto" w:fill="FFFFFF"/>
        <w:rPr>
          <w:b/>
          <w:color w:val="FF0000"/>
          <w:sz w:val="28"/>
          <w:szCs w:val="28"/>
        </w:rPr>
      </w:pPr>
    </w:p>
    <w:p w:rsidR="00F6783F" w:rsidRDefault="00972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И.В. Биткина</w:t>
      </w:r>
    </w:p>
    <w:p w:rsidR="00F6783F" w:rsidRDefault="00F6783F">
      <w:pPr>
        <w:jc w:val="center"/>
        <w:rPr>
          <w:b/>
          <w:i/>
          <w:sz w:val="28"/>
          <w:szCs w:val="28"/>
          <w:u w:val="single"/>
        </w:rPr>
      </w:pPr>
    </w:p>
    <w:p w:rsidR="00F6783F" w:rsidRDefault="009726E4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ВВЕДЕНИЕ В СПЕЦИАЛЬНОСТЬ</w:t>
      </w:r>
    </w:p>
    <w:p w:rsidR="00F6783F" w:rsidRDefault="00F6783F">
      <w:pPr>
        <w:jc w:val="center"/>
        <w:rPr>
          <w:b/>
          <w:sz w:val="32"/>
          <w:szCs w:val="32"/>
        </w:rPr>
      </w:pPr>
    </w:p>
    <w:p w:rsidR="00F6783F" w:rsidRDefault="009726E4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Рабочая программа дисциплины </w:t>
      </w:r>
    </w:p>
    <w:p w:rsidR="00F6783F" w:rsidRDefault="009726E4">
      <w:pPr>
        <w:spacing w:line="360" w:lineRule="auto"/>
        <w:jc w:val="center"/>
        <w:rPr>
          <w:sz w:val="28"/>
        </w:rPr>
      </w:pPr>
      <w:r>
        <w:rPr>
          <w:sz w:val="28"/>
        </w:rPr>
        <w:t>для студентов, обучающихся по направлению подготовки</w:t>
      </w:r>
    </w:p>
    <w:p w:rsidR="00F6783F" w:rsidRDefault="009726E4">
      <w:pPr>
        <w:shd w:val="clear" w:color="auto" w:fill="FFFFFF"/>
        <w:spacing w:line="360" w:lineRule="auto"/>
        <w:jc w:val="center"/>
        <w:rPr>
          <w:bCs/>
        </w:rPr>
      </w:pPr>
      <w:r>
        <w:rPr>
          <w:bCs/>
          <w:sz w:val="28"/>
        </w:rPr>
        <w:t xml:space="preserve">38.03.04 «Государственное и муниципальное управление» </w:t>
      </w:r>
    </w:p>
    <w:p w:rsidR="00F6783F" w:rsidRDefault="009726E4">
      <w:pPr>
        <w:spacing w:line="360" w:lineRule="auto"/>
        <w:jc w:val="center"/>
        <w:rPr>
          <w:b/>
          <w:sz w:val="28"/>
        </w:rPr>
      </w:pPr>
      <w:r>
        <w:rPr>
          <w:sz w:val="28"/>
        </w:rPr>
        <w:t>ОП «Цифровое государство и экономика»</w:t>
      </w:r>
    </w:p>
    <w:p w:rsidR="00F6783F" w:rsidRDefault="00F6783F">
      <w:pPr>
        <w:tabs>
          <w:tab w:val="left" w:pos="709"/>
          <w:tab w:val="left" w:pos="993"/>
        </w:tabs>
        <w:ind w:firstLine="567"/>
        <w:jc w:val="center"/>
        <w:rPr>
          <w:i/>
        </w:rPr>
      </w:pPr>
    </w:p>
    <w:p w:rsidR="00F6783F" w:rsidRDefault="00F6783F">
      <w:pPr>
        <w:jc w:val="center"/>
        <w:rPr>
          <w:i/>
        </w:rPr>
      </w:pPr>
    </w:p>
    <w:p w:rsidR="00F6783F" w:rsidRDefault="00F6783F">
      <w:pPr>
        <w:jc w:val="center"/>
        <w:rPr>
          <w:i/>
        </w:rPr>
      </w:pPr>
    </w:p>
    <w:p w:rsidR="00020F96" w:rsidRDefault="009726E4">
      <w:pPr>
        <w:jc w:val="center"/>
        <w:rPr>
          <w:rFonts w:eastAsia="SimSun"/>
          <w:i/>
          <w:iCs/>
          <w:lang w:eastAsia="ar-SA"/>
        </w:rPr>
      </w:pPr>
      <w:r w:rsidRPr="00020F96">
        <w:rPr>
          <w:rFonts w:eastAsia="SimSun"/>
          <w:i/>
          <w:lang w:eastAsia="ar-SA"/>
        </w:rPr>
        <w:t xml:space="preserve">Рекомендовано </w:t>
      </w:r>
      <w:r w:rsidRPr="00020F96">
        <w:rPr>
          <w:rFonts w:eastAsia="SimSun"/>
          <w:i/>
          <w:iCs/>
          <w:lang w:eastAsia="ar-SA"/>
        </w:rPr>
        <w:t xml:space="preserve">Учёным советом Факультета «Высшая школа управления» </w:t>
      </w:r>
    </w:p>
    <w:p w:rsidR="00F6783F" w:rsidRPr="00020F96" w:rsidRDefault="009726E4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 xml:space="preserve">(протокол № </w:t>
      </w:r>
      <w:r w:rsidR="00020F96" w:rsidRPr="00020F96">
        <w:rPr>
          <w:rFonts w:eastAsia="SimSun"/>
          <w:i/>
          <w:lang w:eastAsia="ar-SA"/>
        </w:rPr>
        <w:t>30</w:t>
      </w:r>
      <w:r w:rsidRPr="00020F96">
        <w:rPr>
          <w:rFonts w:eastAsia="SimSun"/>
          <w:i/>
          <w:lang w:eastAsia="ar-SA"/>
        </w:rPr>
        <w:t xml:space="preserve"> от </w:t>
      </w:r>
      <w:r w:rsidR="00020F96" w:rsidRPr="00020F96">
        <w:rPr>
          <w:rFonts w:eastAsia="SimSun"/>
          <w:i/>
          <w:lang w:eastAsia="ar-SA"/>
        </w:rPr>
        <w:t>18 апреля 2023 г.</w:t>
      </w:r>
      <w:r w:rsidRPr="00020F96">
        <w:rPr>
          <w:rFonts w:eastAsia="SimSun"/>
          <w:i/>
          <w:lang w:eastAsia="ar-SA"/>
        </w:rPr>
        <w:t>)</w:t>
      </w:r>
    </w:p>
    <w:p w:rsidR="00F6783F" w:rsidRPr="00020F96" w:rsidRDefault="009726E4">
      <w:pPr>
        <w:jc w:val="center"/>
        <w:rPr>
          <w:rFonts w:eastAsia="SimSun"/>
          <w:lang w:eastAsia="ar-SA"/>
        </w:rPr>
      </w:pPr>
      <w:r w:rsidRPr="00020F96">
        <w:rPr>
          <w:rFonts w:eastAsia="SimSun"/>
          <w:lang w:eastAsia="ar-SA"/>
        </w:rPr>
        <w:t xml:space="preserve"> </w:t>
      </w:r>
    </w:p>
    <w:p w:rsidR="00F6783F" w:rsidRPr="00020F96" w:rsidRDefault="009726E4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>Одобрено</w:t>
      </w:r>
      <w:r w:rsidR="00020F96" w:rsidRPr="00020F96">
        <w:rPr>
          <w:rFonts w:eastAsia="SimSun"/>
          <w:i/>
          <w:lang w:eastAsia="ar-SA"/>
        </w:rPr>
        <w:t xml:space="preserve"> заседанием кафедры</w:t>
      </w:r>
      <w:r w:rsidRPr="00020F96">
        <w:rPr>
          <w:rFonts w:eastAsia="SimSun"/>
          <w:i/>
          <w:lang w:eastAsia="ar-SA"/>
        </w:rPr>
        <w:t xml:space="preserve"> «Государственное и муниципальное управление»</w:t>
      </w:r>
    </w:p>
    <w:p w:rsidR="00F6783F" w:rsidRPr="00020F96" w:rsidRDefault="009726E4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>Факультета «Высшая школа управления»</w:t>
      </w:r>
    </w:p>
    <w:p w:rsidR="00F6783F" w:rsidRPr="00020F96" w:rsidRDefault="009726E4">
      <w:pPr>
        <w:jc w:val="center"/>
        <w:rPr>
          <w:rFonts w:eastAsia="SimSun"/>
          <w:i/>
          <w:lang w:eastAsia="ar-SA"/>
        </w:rPr>
      </w:pPr>
      <w:r w:rsidRPr="00020F96">
        <w:rPr>
          <w:rFonts w:eastAsia="SimSun"/>
          <w:i/>
          <w:lang w:eastAsia="ar-SA"/>
        </w:rPr>
        <w:t xml:space="preserve">(протокол № </w:t>
      </w:r>
      <w:r w:rsidR="00020F96" w:rsidRPr="00020F96">
        <w:rPr>
          <w:rFonts w:eastAsia="SimSun"/>
          <w:i/>
          <w:lang w:eastAsia="ar-SA"/>
        </w:rPr>
        <w:t xml:space="preserve">10 </w:t>
      </w:r>
      <w:r w:rsidRPr="00020F96">
        <w:rPr>
          <w:rFonts w:eastAsia="SimSun"/>
          <w:i/>
          <w:lang w:eastAsia="ar-SA"/>
        </w:rPr>
        <w:t>от</w:t>
      </w:r>
      <w:r w:rsidR="00020F96" w:rsidRPr="00020F96">
        <w:rPr>
          <w:rFonts w:eastAsia="SimSun"/>
          <w:i/>
          <w:lang w:eastAsia="ar-SA"/>
        </w:rPr>
        <w:t xml:space="preserve"> 11 апреля 2023 г.</w:t>
      </w:r>
      <w:r w:rsidRPr="00020F96">
        <w:rPr>
          <w:rFonts w:eastAsia="SimSun"/>
          <w:i/>
          <w:lang w:eastAsia="ar-SA"/>
        </w:rPr>
        <w:t>)</w:t>
      </w:r>
    </w:p>
    <w:p w:rsidR="00F6783F" w:rsidRPr="00020F96" w:rsidRDefault="00F6783F">
      <w:pPr>
        <w:widowControl w:val="0"/>
        <w:shd w:val="clear" w:color="auto" w:fill="FFFFFF"/>
        <w:ind w:right="159"/>
        <w:jc w:val="center"/>
        <w:rPr>
          <w:b/>
          <w:bCs/>
          <w:spacing w:val="-3"/>
        </w:rPr>
      </w:pPr>
    </w:p>
    <w:p w:rsidR="00F6783F" w:rsidRPr="00020F96" w:rsidRDefault="00F6783F">
      <w:pPr>
        <w:widowControl w:val="0"/>
        <w:shd w:val="clear" w:color="auto" w:fill="FFFFFF"/>
        <w:ind w:right="159"/>
        <w:jc w:val="center"/>
        <w:rPr>
          <w:b/>
          <w:bCs/>
          <w:spacing w:val="-3"/>
        </w:rPr>
      </w:pPr>
    </w:p>
    <w:p w:rsidR="00F6783F" w:rsidRDefault="00F6783F">
      <w:pPr>
        <w:widowControl w:val="0"/>
        <w:shd w:val="clear" w:color="auto" w:fill="FFFFFF"/>
        <w:ind w:right="159"/>
        <w:jc w:val="center"/>
        <w:rPr>
          <w:b/>
          <w:bCs/>
          <w:spacing w:val="-3"/>
          <w:sz w:val="28"/>
          <w:szCs w:val="28"/>
        </w:rPr>
      </w:pPr>
    </w:p>
    <w:p w:rsidR="00F6783F" w:rsidRDefault="00F6783F">
      <w:pPr>
        <w:widowControl w:val="0"/>
        <w:shd w:val="clear" w:color="auto" w:fill="FFFFFF"/>
        <w:ind w:right="159"/>
        <w:jc w:val="center"/>
        <w:rPr>
          <w:b/>
          <w:bCs/>
          <w:spacing w:val="-3"/>
          <w:sz w:val="28"/>
          <w:szCs w:val="28"/>
        </w:rPr>
      </w:pPr>
      <w:bookmarkStart w:id="0" w:name="_GoBack"/>
      <w:bookmarkEnd w:id="0"/>
    </w:p>
    <w:p w:rsidR="00F6783F" w:rsidRDefault="00F6783F">
      <w:pPr>
        <w:widowControl w:val="0"/>
        <w:shd w:val="clear" w:color="auto" w:fill="FFFFFF"/>
        <w:ind w:right="159"/>
        <w:jc w:val="center"/>
        <w:rPr>
          <w:b/>
          <w:bCs/>
          <w:spacing w:val="-3"/>
          <w:sz w:val="28"/>
          <w:szCs w:val="28"/>
        </w:rPr>
      </w:pPr>
    </w:p>
    <w:p w:rsidR="00F6783F" w:rsidRDefault="009726E4">
      <w:pPr>
        <w:widowControl w:val="0"/>
        <w:shd w:val="clear" w:color="auto" w:fill="FFFFFF"/>
        <w:ind w:right="159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Москва 2023</w:t>
      </w:r>
    </w:p>
    <w:sdt>
      <w:sdtPr>
        <w:rPr>
          <w:rFonts w:ascii="Times New Roman" w:hAnsi="Times New Roman"/>
          <w:color w:val="auto"/>
          <w:sz w:val="24"/>
          <w:szCs w:val="24"/>
        </w:rPr>
        <w:id w:val="-1733840468"/>
        <w:docPartObj>
          <w:docPartGallery w:val="Table of Contents"/>
          <w:docPartUnique/>
        </w:docPartObj>
      </w:sdtPr>
      <w:sdtEndPr/>
      <w:sdtContent>
        <w:p w:rsidR="00F6783F" w:rsidRDefault="009726E4">
          <w:pPr>
            <w:pStyle w:val="aff2"/>
            <w:jc w:val="center"/>
            <w:rPr>
              <w:rFonts w:ascii="Times New Roman" w:hAnsi="Times New Roman"/>
              <w:b/>
              <w:color w:val="auto"/>
            </w:rPr>
          </w:pPr>
          <w:r>
            <w:br w:type="page"/>
          </w:r>
          <w:r>
            <w:rPr>
              <w:rFonts w:ascii="Times New Roman" w:hAnsi="Times New Roman"/>
              <w:b/>
              <w:color w:val="auto"/>
            </w:rPr>
            <w:lastRenderedPageBreak/>
            <w:t>Оглавление</w:t>
          </w:r>
        </w:p>
        <w:p w:rsidR="00F6783F" w:rsidRDefault="009726E4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3168079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_Toc131680799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F6783F" w:rsidRDefault="00530463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0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_Toc131680800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726E4">
              <w:rPr>
                <w:webHidden/>
              </w:rPr>
              <w:tab/>
              <w:t>3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1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_Toc131680801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3. Место дисциплины в структуре образовательной программы</w:t>
            </w:r>
            <w:r w:rsidR="009726E4">
              <w:rPr>
                <w:webHidden/>
              </w:rPr>
              <w:tab/>
              <w:t>6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2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_Toc131680802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726E4">
              <w:rPr>
                <w:webHidden/>
              </w:rPr>
              <w:tab/>
              <w:t>7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3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_Toc131680803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9726E4">
              <w:rPr>
                <w:webHidden/>
              </w:rPr>
              <w:tab/>
              <w:t>7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pStyle w:val="23"/>
            <w:tabs>
              <w:tab w:val="right" w:leader="dot" w:pos="9498"/>
              <w:tab w:val="right" w:leader="dot" w:pos="9627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4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_Toc131680804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5.1. Содержание дисциплины «Введение в специальность»</w:t>
            </w:r>
            <w:r w:rsidR="009726E4">
              <w:rPr>
                <w:webHidden/>
              </w:rPr>
              <w:tab/>
              <w:t>7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pStyle w:val="23"/>
            <w:tabs>
              <w:tab w:val="right" w:leader="dot" w:pos="9498"/>
              <w:tab w:val="right" w:leader="dot" w:pos="9627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5">
            <w:r w:rsidR="009726E4">
              <w:rPr>
                <w:webHidden/>
              </w:rPr>
              <w:t xml:space="preserve">5.2. </w:t>
            </w:r>
            <w:r w:rsidR="009726E4">
              <w:rPr>
                <w:kern w:val="2"/>
              </w:rPr>
              <w:t>Учебно-тематический план</w:t>
            </w:r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_Toc131680805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tab/>
              <w:t>9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pStyle w:val="23"/>
            <w:tabs>
              <w:tab w:val="right" w:leader="dot" w:pos="9498"/>
              <w:tab w:val="right" w:leader="dot" w:pos="9627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6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_Toc131680806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5.3. Содержание семинаров, практических занятий</w:t>
            </w:r>
            <w:r w:rsidR="009726E4">
              <w:rPr>
                <w:webHidden/>
              </w:rPr>
              <w:tab/>
              <w:t>10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7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_Toc131680807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726E4">
              <w:rPr>
                <w:webHidden/>
              </w:rPr>
              <w:tab/>
              <w:t>11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pStyle w:val="23"/>
            <w:tabs>
              <w:tab w:val="right" w:leader="dot" w:pos="9498"/>
              <w:tab w:val="right" w:leader="dot" w:pos="9627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8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_Toc131680808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726E4">
              <w:rPr>
                <w:webHidden/>
              </w:rPr>
              <w:tab/>
              <w:t>11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pStyle w:val="23"/>
            <w:tabs>
              <w:tab w:val="right" w:leader="dot" w:pos="9498"/>
              <w:tab w:val="right" w:leader="dot" w:pos="9627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09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_Toc131680809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6.2. Перечень вопросов, заданий, тем для подготовки к текущему контролю (согласно таблице 2)</w:t>
            </w:r>
            <w:r w:rsidR="009726E4">
              <w:rPr>
                <w:webHidden/>
              </w:rPr>
              <w:tab/>
              <w:t>13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0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_Toc131680810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9726E4">
              <w:rPr>
                <w:webHidden/>
              </w:rPr>
              <w:tab/>
              <w:t>13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1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_Toc131680811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9726E4">
              <w:rPr>
                <w:webHidden/>
              </w:rPr>
              <w:tab/>
              <w:t>23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2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_Toc131680812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726E4">
              <w:rPr>
                <w:webHidden/>
              </w:rPr>
              <w:tab/>
              <w:t>25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3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_Toc131680813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10. Методические указания для обучающихся по освоению дисциплины</w:t>
            </w:r>
            <w:r w:rsidR="009726E4">
              <w:rPr>
                <w:webHidden/>
              </w:rPr>
              <w:tab/>
              <w:t>26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4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_Toc131680814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726E4">
              <w:rPr>
                <w:webHidden/>
              </w:rPr>
              <w:tab/>
              <w:t>27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530463">
          <w:pPr>
            <w:tabs>
              <w:tab w:val="left" w:pos="480"/>
              <w:tab w:val="right" w:leader="dot" w:pos="949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1680815">
            <w:r w:rsidR="009726E4">
              <w:rPr>
                <w:webHidden/>
              </w:rPr>
              <w:fldChar w:fldCharType="begin"/>
            </w:r>
            <w:r w:rsidR="009726E4">
              <w:rPr>
                <w:webHidden/>
              </w:rPr>
              <w:instrText>PAGEREF _Toc131680815 \h</w:instrText>
            </w:r>
            <w:r w:rsidR="009726E4">
              <w:rPr>
                <w:webHidden/>
              </w:rPr>
            </w:r>
            <w:r w:rsidR="009726E4">
              <w:rPr>
                <w:webHidden/>
              </w:rPr>
              <w:fldChar w:fldCharType="separate"/>
            </w:r>
            <w:r w:rsidR="009726E4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726E4">
              <w:rPr>
                <w:webHidden/>
              </w:rPr>
              <w:tab/>
              <w:t>28</w:t>
            </w:r>
            <w:r w:rsidR="009726E4">
              <w:rPr>
                <w:webHidden/>
              </w:rPr>
              <w:fldChar w:fldCharType="end"/>
            </w:r>
          </w:hyperlink>
        </w:p>
        <w:p w:rsidR="00F6783F" w:rsidRDefault="009726E4">
          <w:r>
            <w:fldChar w:fldCharType="end"/>
          </w:r>
        </w:p>
      </w:sdtContent>
    </w:sdt>
    <w:p w:rsidR="00F6783F" w:rsidRDefault="00F6783F">
      <w:pPr>
        <w:pStyle w:val="p2"/>
        <w:rPr>
          <w:b/>
          <w:sz w:val="28"/>
          <w:szCs w:val="28"/>
        </w:rPr>
      </w:pPr>
    </w:p>
    <w:p w:rsidR="00F6783F" w:rsidRDefault="009726E4">
      <w:pPr>
        <w:spacing w:after="200"/>
        <w:rPr>
          <w:b/>
          <w:sz w:val="28"/>
          <w:szCs w:val="28"/>
        </w:rPr>
      </w:pPr>
      <w:r>
        <w:br w:type="page"/>
      </w: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bCs w:val="0"/>
          <w:sz w:val="28"/>
          <w:szCs w:val="26"/>
        </w:rPr>
      </w:pPr>
      <w:bookmarkStart w:id="1" w:name="_Toc423003718"/>
      <w:bookmarkStart w:id="2" w:name="_Toc131680799"/>
      <w:bookmarkEnd w:id="1"/>
      <w:r>
        <w:rPr>
          <w:rFonts w:ascii="Times New Roman" w:hAnsi="Times New Roman"/>
          <w:bCs w:val="0"/>
          <w:sz w:val="28"/>
          <w:szCs w:val="26"/>
        </w:rPr>
        <w:lastRenderedPageBreak/>
        <w:t>1. Наименование дисциплины</w:t>
      </w:r>
      <w:bookmarkEnd w:id="2"/>
    </w:p>
    <w:p w:rsidR="00F6783F" w:rsidRDefault="009726E4">
      <w:pPr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«Введение в специальность» </w:t>
      </w:r>
    </w:p>
    <w:p w:rsidR="00F6783F" w:rsidRDefault="00F6783F">
      <w:pPr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</w:p>
    <w:p w:rsidR="00F6783F" w:rsidRDefault="009726E4">
      <w:pPr>
        <w:pStyle w:val="1"/>
        <w:spacing w:before="0" w:after="0"/>
        <w:ind w:firstLine="709"/>
        <w:jc w:val="both"/>
        <w:rPr>
          <w:rFonts w:ascii="Times New Roman" w:hAnsi="Times New Roman"/>
          <w:bCs w:val="0"/>
          <w:sz w:val="28"/>
          <w:szCs w:val="26"/>
        </w:rPr>
      </w:pPr>
      <w:bookmarkStart w:id="3" w:name="_Toc438044927"/>
      <w:bookmarkStart w:id="4" w:name="_Toc131680800"/>
      <w:r>
        <w:rPr>
          <w:rFonts w:ascii="Times New Roman" w:hAnsi="Times New Roman"/>
          <w:bCs w:val="0"/>
          <w:sz w:val="28"/>
          <w:szCs w:val="26"/>
        </w:rPr>
        <w:t xml:space="preserve">2. </w:t>
      </w:r>
      <w:bookmarkEnd w:id="3"/>
      <w:r>
        <w:rPr>
          <w:rFonts w:ascii="Times New Roman" w:hAnsi="Times New Roman"/>
          <w:bCs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tbl>
      <w:tblPr>
        <w:tblStyle w:val="aff7"/>
        <w:tblW w:w="5374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95"/>
        <w:gridCol w:w="2112"/>
        <w:gridCol w:w="2464"/>
        <w:gridCol w:w="4676"/>
      </w:tblGrid>
      <w:tr w:rsidR="00F6783F" w:rsidTr="006249E3">
        <w:trPr>
          <w:tblHeader/>
        </w:trPr>
        <w:tc>
          <w:tcPr>
            <w:tcW w:w="1095" w:type="dxa"/>
            <w:shd w:val="clear" w:color="auto" w:fill="F2F2F2" w:themeFill="background1" w:themeFillShade="F2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Код компетенции</w:t>
            </w:r>
          </w:p>
        </w:tc>
        <w:tc>
          <w:tcPr>
            <w:tcW w:w="2112" w:type="dxa"/>
            <w:shd w:val="clear" w:color="auto" w:fill="F2F2F2" w:themeFill="background1" w:themeFillShade="F2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2464" w:type="dxa"/>
            <w:shd w:val="clear" w:color="auto" w:fill="F2F2F2" w:themeFill="background1" w:themeFillShade="F2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Индикаторы достижения компетенции</w:t>
            </w:r>
          </w:p>
        </w:tc>
        <w:tc>
          <w:tcPr>
            <w:tcW w:w="4676" w:type="dxa"/>
            <w:shd w:val="clear" w:color="auto" w:fill="F2F2F2" w:themeFill="background1" w:themeFillShade="F2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t>Результаты обучения (умения и знания), соотнесённые с индикаторами достижения компетенции</w:t>
            </w:r>
          </w:p>
        </w:tc>
      </w:tr>
      <w:tr w:rsidR="00F6783F" w:rsidTr="006249E3">
        <w:trPr>
          <w:trHeight w:val="3480"/>
        </w:trPr>
        <w:tc>
          <w:tcPr>
            <w:tcW w:w="1095" w:type="dxa"/>
            <w:vMerge w:val="restart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Theme="minorHAnsi"/>
              </w:rPr>
              <w:t>УК-2</w:t>
            </w:r>
          </w:p>
        </w:tc>
        <w:tc>
          <w:tcPr>
            <w:tcW w:w="2112" w:type="dxa"/>
            <w:vMerge w:val="restart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2464" w:type="dxa"/>
          </w:tcPr>
          <w:p w:rsidR="00F6783F" w:rsidRDefault="009726E4">
            <w:pPr>
              <w:widowControl w:val="0"/>
              <w:jc w:val="both"/>
            </w:pPr>
            <w:r>
              <w:t xml:space="preserve">1. </w:t>
            </w:r>
            <w:r>
              <w:rPr>
                <w:bCs/>
              </w:rPr>
              <w:t>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- ресурсы, представляющие информацию о государственной и муниципальной службе,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функционал официального интернет-портала правовой информации;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федеральные государственные информационные системы в инфраструктуре электронного правительства;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ресурсы, необходимые для проведения научных исследований в области государственного и муниципального управления.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пользоваться как государственными информационными системами, так и теми, доступ к которым предоставляет Финансовый университет;</w:t>
            </w:r>
          </w:p>
        </w:tc>
      </w:tr>
      <w:tr w:rsidR="00F6783F" w:rsidTr="006249E3">
        <w:trPr>
          <w:trHeight w:val="1139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jc w:val="both"/>
            </w:pPr>
            <w:r>
              <w:t xml:space="preserve">2. Ведет деловую переписку, учитывая особенности официально-делового стиля и речевого этикета. 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правила деловой переписки и речевого этикета;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базовые правила делопроизводства и документооборота, в том числе систему межведомственного электронного взаимодействия (СМЭВ);</w:t>
            </w:r>
          </w:p>
          <w:p w:rsidR="00F6783F" w:rsidRDefault="00530463">
            <w:pPr>
              <w:widowControl w:val="0"/>
              <w:tabs>
                <w:tab w:val="left" w:pos="540"/>
              </w:tabs>
              <w:contextualSpacing/>
              <w:jc w:val="both"/>
            </w:pPr>
            <w:hyperlink r:id="rId11" w:anchor="6520IM" w:history="1">
              <w:r w:rsidR="009726E4">
                <w:t>- правила делопроизводства в государственных органах, органах местного самоуправления</w:t>
              </w:r>
            </w:hyperlink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>
              <w:t>вести деловую переписку в соответствии с правилами делопроизводства в государственных органах;</w:t>
            </w:r>
            <w:r>
              <w:rPr>
                <w:i/>
              </w:rPr>
              <w:t xml:space="preserve">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выстраивать диалог по правилам речевого этикета;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t>- пользоваться технологическим порталом СМЭВ</w:t>
            </w:r>
          </w:p>
        </w:tc>
      </w:tr>
      <w:tr w:rsidR="00F6783F" w:rsidTr="006249E3">
        <w:trPr>
          <w:trHeight w:val="1065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jc w:val="both"/>
            </w:pPr>
            <w:r>
              <w:t xml:space="preserve">3. Ведет деловые переговоры на </w:t>
            </w:r>
            <w:r>
              <w:rPr>
                <w:bCs/>
              </w:rPr>
              <w:t>государственном языке Российской Федерации.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законодательство Российской Федерации о государственном языке;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сферы использования государственного языка;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правила русского языка;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lastRenderedPageBreak/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использовать правила русского языка в устой и письменной речи;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следовать в профессиональной деятельности требованиям законодательства о государственном языке</w:t>
            </w:r>
          </w:p>
        </w:tc>
      </w:tr>
      <w:tr w:rsidR="00F6783F" w:rsidTr="006249E3">
        <w:trPr>
          <w:trHeight w:val="2541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4. Использует лексико-грамматические и стилистические ресурсы </w:t>
            </w:r>
            <w:r>
              <w:rPr>
                <w:bCs/>
              </w:rPr>
              <w:t>на государственном языке Российской Федерации</w:t>
            </w:r>
            <w:r>
              <w:t xml:space="preserve"> в зависимости от решаемой коммуникативной, в том числе профессиональной  задачи.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лексико-грамматические и стилистические ресурсы;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наиболее часто встречающиеся ошибки при выстраивании коммуникаций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выявлять особенности целевой аудитории для корректного применения лексико-грамматических и стилистических ресурсов для выстраивания коммуникаций</w:t>
            </w:r>
          </w:p>
        </w:tc>
      </w:tr>
      <w:tr w:rsidR="00F6783F" w:rsidTr="006249E3">
        <w:trPr>
          <w:trHeight w:val="274"/>
        </w:trPr>
        <w:tc>
          <w:tcPr>
            <w:tcW w:w="1095" w:type="dxa"/>
            <w:vMerge w:val="restart"/>
          </w:tcPr>
          <w:p w:rsidR="00F6783F" w:rsidRDefault="009726E4">
            <w:pPr>
              <w:widowControl w:val="0"/>
            </w:pPr>
            <w:r>
              <w:rPr>
                <w:rFonts w:eastAsiaTheme="minorHAnsi"/>
              </w:rPr>
              <w:t>ПКН-1</w:t>
            </w:r>
          </w:p>
        </w:tc>
        <w:tc>
          <w:tcPr>
            <w:tcW w:w="2112" w:type="dxa"/>
            <w:vMerge w:val="restart"/>
          </w:tcPr>
          <w:p w:rsidR="00F6783F" w:rsidRDefault="009726E4">
            <w:pPr>
              <w:widowControl w:val="0"/>
            </w:pPr>
            <w:r>
              <w:t>Способность использовать нормативные правовые акты Российской Федерации, принципы конституционного строя и территориального устройства Российской Федерации в профессиональной деятельности, обеспечивать соблюдение прав, свобод и обязанностей человека и гражданина</w:t>
            </w:r>
          </w:p>
        </w:tc>
        <w:tc>
          <w:tcPr>
            <w:tcW w:w="2464" w:type="dxa"/>
          </w:tcPr>
          <w:p w:rsidR="00F6783F" w:rsidRDefault="009726E4">
            <w:pPr>
              <w:widowControl w:val="0"/>
            </w:pPr>
            <w:r>
              <w:t>1. Демонстрирует знания нормативных правовых актов Российской Федерации, принципов конституционного строя и территориального устройства Российской Федерации.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rPr>
                <w:bCs/>
              </w:rPr>
            </w:pPr>
            <w:r>
              <w:rPr>
                <w:bCs/>
              </w:rPr>
              <w:t>- основные нормативные правовые акты Российской Федерации, в т. ч. в области  регулирование цифровой экономики;</w:t>
            </w:r>
          </w:p>
          <w:p w:rsidR="00F6783F" w:rsidRDefault="009726E4">
            <w:pPr>
              <w:widowControl w:val="0"/>
            </w:pPr>
            <w:r>
              <w:t>- государственные символы и правила обращения с ними;</w:t>
            </w:r>
          </w:p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</w:pPr>
            <w:r>
              <w:rPr>
                <w:i/>
              </w:rPr>
              <w:t xml:space="preserve">- </w:t>
            </w:r>
            <w:r>
              <w:t>учитывать на практике для решения профессиональных задач особенности государственного и территориального устройства Российской Федерации.</w:t>
            </w:r>
          </w:p>
        </w:tc>
      </w:tr>
      <w:tr w:rsidR="00F6783F" w:rsidTr="006249E3">
        <w:trPr>
          <w:trHeight w:val="2220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jc w:val="both"/>
            </w:pPr>
            <w:r>
              <w:t>2. Обеспечивает приоритет прав, свобод и обязанностей человека и гражданина в профессиональной деятельности.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основные права и обязанности человека и гражданина, различия в них;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учитывать права и свободы гражданина и человека при осуществлении профессиональной деятельности</w:t>
            </w:r>
          </w:p>
        </w:tc>
      </w:tr>
      <w:tr w:rsidR="00F6783F" w:rsidTr="006249E3">
        <w:trPr>
          <w:trHeight w:val="4525"/>
        </w:trPr>
        <w:tc>
          <w:tcPr>
            <w:tcW w:w="1095" w:type="dxa"/>
            <w:vMerge w:val="restart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ПКН-8</w:t>
            </w:r>
          </w:p>
        </w:tc>
        <w:tc>
          <w:tcPr>
            <w:tcW w:w="2112" w:type="dxa"/>
            <w:vMerge w:val="restart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2464" w:type="dxa"/>
          </w:tcPr>
          <w:p w:rsidR="00F6783F" w:rsidRDefault="009726E4">
            <w:pPr>
              <w:pStyle w:val="af7"/>
              <w:widowControl w:val="0"/>
              <w:tabs>
                <w:tab w:val="left" w:pos="540"/>
              </w:tabs>
              <w:ind w:left="35"/>
              <w:jc w:val="both"/>
            </w:pPr>
            <w:r>
              <w:t xml:space="preserve">1. 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 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основные ресурсы межведомственного взаимодействия;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особенности взаимодействия между уровнями и ветвями власти в Российской Федерации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выстраивать межведомственные, внутриорганизационные и личностные коммуникации для достижения национальных целей</w:t>
            </w:r>
          </w:p>
        </w:tc>
      </w:tr>
      <w:tr w:rsidR="00F6783F" w:rsidTr="006249E3">
        <w:trPr>
          <w:trHeight w:val="4384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основные функции и полномочия органов власти и управления при решении стратегических задач;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порядок принятия и согласования основных документов;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выявлять полный круг заинтересованных сторон в решение конкретных задач;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выстраивать эффективные коммуникации</w:t>
            </w:r>
          </w:p>
        </w:tc>
      </w:tr>
      <w:tr w:rsidR="00F6783F" w:rsidTr="006249E3">
        <w:trPr>
          <w:trHeight w:val="4667"/>
        </w:trPr>
        <w:tc>
          <w:tcPr>
            <w:tcW w:w="1095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</w:rPr>
            </w:pPr>
          </w:p>
        </w:tc>
        <w:tc>
          <w:tcPr>
            <w:tcW w:w="2112" w:type="dxa"/>
            <w:vMerge/>
          </w:tcPr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464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4676" w:type="dxa"/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профессиональную культуру государственного органа;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современные технологии коммуникаций, в том числе цифровые;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выявлять и нивелировать риски нарушения коммуникаций;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t>- использовать современные средства межведомственных, внутриорганизационных и личностных коммуникаций</w:t>
            </w:r>
          </w:p>
        </w:tc>
      </w:tr>
    </w:tbl>
    <w:p w:rsidR="00F6783F" w:rsidRDefault="00F6783F">
      <w:pPr>
        <w:shd w:val="clear" w:color="auto" w:fill="FFFFFF"/>
        <w:jc w:val="both"/>
        <w:rPr>
          <w:sz w:val="32"/>
          <w:szCs w:val="28"/>
        </w:rPr>
      </w:pPr>
    </w:p>
    <w:p w:rsidR="00F6783F" w:rsidRDefault="009726E4">
      <w:pPr>
        <w:pStyle w:val="af7"/>
        <w:tabs>
          <w:tab w:val="left" w:pos="0"/>
        </w:tabs>
        <w:spacing w:line="360" w:lineRule="auto"/>
        <w:ind w:left="0" w:firstLine="709"/>
        <w:outlineLvl w:val="0"/>
        <w:rPr>
          <w:b/>
          <w:sz w:val="28"/>
        </w:rPr>
      </w:pPr>
      <w:bookmarkStart w:id="5" w:name="_Toc131680801"/>
      <w:r>
        <w:rPr>
          <w:b/>
          <w:sz w:val="28"/>
        </w:rPr>
        <w:t>3. Место дисциплины в структуре образовательной программы</w:t>
      </w:r>
      <w:bookmarkEnd w:id="5"/>
    </w:p>
    <w:p w:rsidR="00F6783F" w:rsidRDefault="00F6783F">
      <w:pPr>
        <w:rPr>
          <w:sz w:val="28"/>
        </w:rPr>
      </w:pP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Дисциплина «Введение в специальность» относится к блоку обязательных дисциплин </w:t>
      </w:r>
      <w:r>
        <w:rPr>
          <w:sz w:val="28"/>
          <w:szCs w:val="28"/>
        </w:rPr>
        <w:t>общепрофессионального цикла</w:t>
      </w:r>
      <w:r>
        <w:rPr>
          <w:sz w:val="28"/>
        </w:rPr>
        <w:t xml:space="preserve"> </w:t>
      </w:r>
      <w:r>
        <w:rPr>
          <w:sz w:val="28"/>
          <w:szCs w:val="28"/>
        </w:rPr>
        <w:t>по направлению подготовки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38.03.04 «Государственное и муниципальное управление».</w:t>
      </w:r>
    </w:p>
    <w:p w:rsidR="00F6783F" w:rsidRDefault="00F6783F">
      <w:pPr>
        <w:spacing w:line="360" w:lineRule="auto"/>
        <w:ind w:firstLine="709"/>
        <w:jc w:val="both"/>
        <w:rPr>
          <w:sz w:val="28"/>
        </w:rPr>
      </w:pPr>
    </w:p>
    <w:p w:rsidR="00F6783F" w:rsidRDefault="009726E4">
      <w:pPr>
        <w:pStyle w:val="1"/>
        <w:spacing w:before="0" w:after="0"/>
        <w:ind w:firstLine="709"/>
        <w:jc w:val="both"/>
        <w:rPr>
          <w:rFonts w:ascii="Times New Roman" w:hAnsi="Times New Roman"/>
          <w:sz w:val="28"/>
        </w:rPr>
      </w:pPr>
      <w:bookmarkStart w:id="6" w:name="_Toc131680802"/>
      <w:r>
        <w:rPr>
          <w:rFonts w:ascii="Times New Roman" w:hAnsi="Times New Roman"/>
          <w:sz w:val="28"/>
        </w:rPr>
        <w:t xml:space="preserve">4. </w:t>
      </w:r>
      <w:r>
        <w:rPr>
          <w:rFonts w:ascii="Times New Roman" w:hAnsi="Times New Roman"/>
          <w:bCs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>
        <w:rPr>
          <w:rFonts w:ascii="Times New Roman" w:hAnsi="Times New Roman"/>
          <w:bCs w:val="0"/>
          <w:sz w:val="28"/>
          <w:szCs w:val="28"/>
        </w:rPr>
        <w:t xml:space="preserve"> </w:t>
      </w:r>
    </w:p>
    <w:p w:rsidR="00F6783F" w:rsidRDefault="00F6783F">
      <w:pPr>
        <w:rPr>
          <w:sz w:val="28"/>
          <w:szCs w:val="28"/>
        </w:rPr>
      </w:pPr>
    </w:p>
    <w:tbl>
      <w:tblPr>
        <w:tblStyle w:val="aff7"/>
        <w:tblW w:w="9739" w:type="dxa"/>
        <w:jc w:val="center"/>
        <w:tblLayout w:type="fixed"/>
        <w:tblLook w:val="0000" w:firstRow="0" w:lastRow="0" w:firstColumn="0" w:lastColumn="0" w:noHBand="0" w:noVBand="0"/>
      </w:tblPr>
      <w:tblGrid>
        <w:gridCol w:w="5156"/>
        <w:gridCol w:w="2223"/>
        <w:gridCol w:w="2360"/>
      </w:tblGrid>
      <w:tr w:rsidR="00F6783F">
        <w:trPr>
          <w:trHeight w:hRule="exact" w:val="801"/>
          <w:jc w:val="center"/>
        </w:trPr>
        <w:tc>
          <w:tcPr>
            <w:tcW w:w="5156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  <w:lang w:bidi="ru-RU"/>
              </w:rPr>
              <w:t>Вид учебной работы по дисциплине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  <w:lang w:bidi="ru-RU"/>
              </w:rPr>
              <w:t xml:space="preserve">Всего </w:t>
            </w:r>
            <w:r>
              <w:rPr>
                <w:b/>
                <w:bCs/>
                <w:sz w:val="26"/>
                <w:szCs w:val="26"/>
                <w:lang w:bidi="ru-RU"/>
              </w:rPr>
              <w:br/>
              <w:t>(в з/е и часах)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  <w:lang w:bidi="ru-RU"/>
              </w:rPr>
              <w:t>Семестр 1 (в часах)</w:t>
            </w:r>
          </w:p>
        </w:tc>
      </w:tr>
      <w:tr w:rsidR="00F6783F">
        <w:trPr>
          <w:trHeight w:hRule="exact" w:val="288"/>
          <w:jc w:val="center"/>
        </w:trPr>
        <w:tc>
          <w:tcPr>
            <w:tcW w:w="5156" w:type="dxa"/>
          </w:tcPr>
          <w:p w:rsidR="00F6783F" w:rsidRDefault="009726E4">
            <w:pPr>
              <w:widowControl w:val="0"/>
              <w:rPr>
                <w:b/>
                <w:sz w:val="26"/>
                <w:szCs w:val="26"/>
                <w:lang w:bidi="ru-RU"/>
              </w:rPr>
            </w:pPr>
            <w:r>
              <w:rPr>
                <w:b/>
                <w:bCs/>
                <w:sz w:val="26"/>
                <w:szCs w:val="26"/>
                <w:lang w:bidi="ru-RU"/>
              </w:rPr>
              <w:t>Общая трудоёмкость дисциплины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b/>
                <w:sz w:val="26"/>
                <w:szCs w:val="26"/>
                <w:lang w:bidi="ru-RU"/>
              </w:rPr>
            </w:pPr>
            <w:r>
              <w:rPr>
                <w:b/>
                <w:sz w:val="26"/>
                <w:szCs w:val="26"/>
                <w:lang w:bidi="ru-RU"/>
              </w:rPr>
              <w:t>1/36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b/>
                <w:sz w:val="26"/>
                <w:szCs w:val="26"/>
                <w:lang w:bidi="ru-RU"/>
              </w:rPr>
            </w:pPr>
            <w:r>
              <w:rPr>
                <w:b/>
                <w:sz w:val="26"/>
                <w:szCs w:val="26"/>
                <w:lang w:bidi="ru-RU"/>
              </w:rPr>
              <w:t>36</w:t>
            </w:r>
          </w:p>
        </w:tc>
      </w:tr>
      <w:tr w:rsidR="00F6783F">
        <w:trPr>
          <w:trHeight w:hRule="exact" w:val="283"/>
          <w:jc w:val="center"/>
        </w:trPr>
        <w:tc>
          <w:tcPr>
            <w:tcW w:w="5156" w:type="dxa"/>
          </w:tcPr>
          <w:p w:rsidR="00F6783F" w:rsidRDefault="009726E4">
            <w:pPr>
              <w:pStyle w:val="af7"/>
              <w:keepNext/>
              <w:widowControl w:val="0"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16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16</w:t>
            </w:r>
          </w:p>
        </w:tc>
      </w:tr>
      <w:tr w:rsidR="00F6783F">
        <w:trPr>
          <w:trHeight w:hRule="exact" w:val="288"/>
          <w:jc w:val="center"/>
        </w:trPr>
        <w:tc>
          <w:tcPr>
            <w:tcW w:w="5156" w:type="dxa"/>
          </w:tcPr>
          <w:p w:rsidR="00F6783F" w:rsidRDefault="009726E4">
            <w:pPr>
              <w:pStyle w:val="af7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8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8</w:t>
            </w:r>
          </w:p>
        </w:tc>
      </w:tr>
      <w:tr w:rsidR="00F6783F">
        <w:trPr>
          <w:trHeight w:hRule="exact" w:val="288"/>
          <w:jc w:val="center"/>
        </w:trPr>
        <w:tc>
          <w:tcPr>
            <w:tcW w:w="5156" w:type="dxa"/>
          </w:tcPr>
          <w:p w:rsidR="00F6783F" w:rsidRDefault="009726E4">
            <w:pPr>
              <w:pStyle w:val="af7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8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8</w:t>
            </w:r>
          </w:p>
        </w:tc>
      </w:tr>
      <w:tr w:rsidR="00F6783F">
        <w:trPr>
          <w:trHeight w:hRule="exact" w:val="288"/>
          <w:jc w:val="center"/>
        </w:trPr>
        <w:tc>
          <w:tcPr>
            <w:tcW w:w="5156" w:type="dxa"/>
          </w:tcPr>
          <w:p w:rsidR="00F6783F" w:rsidRDefault="009726E4">
            <w:pPr>
              <w:pStyle w:val="af7"/>
              <w:keepNext/>
              <w:widowControl w:val="0"/>
              <w:ind w:left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20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20</w:t>
            </w:r>
          </w:p>
        </w:tc>
      </w:tr>
      <w:tr w:rsidR="00F6783F">
        <w:trPr>
          <w:trHeight w:hRule="exact" w:val="293"/>
          <w:jc w:val="center"/>
        </w:trPr>
        <w:tc>
          <w:tcPr>
            <w:tcW w:w="5156" w:type="dxa"/>
          </w:tcPr>
          <w:p w:rsidR="00F6783F" w:rsidRDefault="009726E4">
            <w:pPr>
              <w:widowControl w:val="0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>Вид промежуточной аттестации</w:t>
            </w:r>
          </w:p>
        </w:tc>
        <w:tc>
          <w:tcPr>
            <w:tcW w:w="2223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 xml:space="preserve">зачёт </w:t>
            </w:r>
          </w:p>
        </w:tc>
        <w:tc>
          <w:tcPr>
            <w:tcW w:w="2360" w:type="dxa"/>
          </w:tcPr>
          <w:p w:rsidR="00F6783F" w:rsidRDefault="009726E4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>
              <w:rPr>
                <w:sz w:val="26"/>
                <w:szCs w:val="26"/>
                <w:lang w:bidi="ru-RU"/>
              </w:rPr>
              <w:t xml:space="preserve">зачёт </w:t>
            </w:r>
            <w:bookmarkStart w:id="7" w:name="_Toc423003722"/>
            <w:bookmarkEnd w:id="7"/>
          </w:p>
        </w:tc>
      </w:tr>
    </w:tbl>
    <w:p w:rsidR="00F6783F" w:rsidRDefault="00F6783F">
      <w:pPr>
        <w:ind w:firstLine="709"/>
        <w:jc w:val="both"/>
        <w:rPr>
          <w:b/>
          <w:bCs/>
          <w:sz w:val="28"/>
          <w:szCs w:val="28"/>
        </w:rPr>
      </w:pPr>
    </w:p>
    <w:p w:rsidR="00F6783F" w:rsidRDefault="009726E4">
      <w:pPr>
        <w:pStyle w:val="1"/>
        <w:spacing w:before="0" w:after="0"/>
        <w:ind w:firstLine="709"/>
        <w:jc w:val="both"/>
        <w:rPr>
          <w:rFonts w:ascii="Times New Roman" w:hAnsi="Times New Roman"/>
          <w:bCs w:val="0"/>
          <w:sz w:val="28"/>
          <w:szCs w:val="28"/>
        </w:rPr>
      </w:pPr>
      <w:bookmarkStart w:id="8" w:name="_Toc131680803"/>
      <w:r>
        <w:rPr>
          <w:rFonts w:ascii="Times New Roman" w:hAnsi="Times New Roman"/>
          <w:bCs w:val="0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8"/>
    </w:p>
    <w:p w:rsidR="00F6783F" w:rsidRDefault="009726E4">
      <w:pPr>
        <w:pStyle w:val="2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9" w:name="_Toc131680804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5.1. Содержание дисциплины «Введение в специальность»</w:t>
      </w:r>
      <w:bookmarkEnd w:id="9"/>
    </w:p>
    <w:p w:rsidR="00F6783F" w:rsidRDefault="00F6783F">
      <w:pPr>
        <w:ind w:left="360"/>
        <w:rPr>
          <w:sz w:val="28"/>
          <w:szCs w:val="28"/>
        </w:rPr>
      </w:pPr>
    </w:p>
    <w:p w:rsidR="00F6783F" w:rsidRDefault="009726E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0" w:name="_Toc423003724"/>
      <w:r>
        <w:rPr>
          <w:b/>
          <w:sz w:val="28"/>
          <w:szCs w:val="28"/>
        </w:rPr>
        <w:t xml:space="preserve">Тема 1. Предназначение и задачи дисциплины «Введение в специальность»  по направлению «Государственное и муниципальное управление» 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дисциплины в формировании  представлений о будущей профессиональней деятельности,  индивидуализации траектории обучения.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патриотических основ воспитания будущих государственных и муниципальных служащих.</w:t>
      </w:r>
    </w:p>
    <w:p w:rsidR="00F6783F" w:rsidRDefault="00F6783F">
      <w:pPr>
        <w:spacing w:line="360" w:lineRule="auto"/>
        <w:ind w:firstLine="709"/>
        <w:jc w:val="both"/>
        <w:rPr>
          <w:sz w:val="28"/>
          <w:szCs w:val="28"/>
        </w:rPr>
      </w:pPr>
    </w:p>
    <w:p w:rsidR="00F6783F" w:rsidRDefault="009726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Характеристика профессиональной деятельности в области государственного и муниципального управления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профессиональной деятельности выпускника: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формируемый в ходе освоения образовательной программы по направлению подготовки. 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Квалификационные требования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служащих, с требованиями профессионального стандарта. Методика формирования и развития профессиональной культуры государственного органа. 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качества специалиста в области государственного и муниципального управления и основы их формирования. Приоритетные направления про</w:t>
      </w:r>
      <w:r>
        <w:rPr>
          <w:sz w:val="28"/>
          <w:szCs w:val="28"/>
        </w:rPr>
        <w:lastRenderedPageBreak/>
        <w:t>фессионального развития государственных гражданских и муниципальных служащих.  Правил делопроизводства в государственных органах, органах местного самоуправления и система межведомственного электронного взаимодействия (СМЭВ).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и перспективные задачи в области цифровой трансформации государственного и муниципального управления.</w:t>
      </w:r>
    </w:p>
    <w:p w:rsidR="00F6783F" w:rsidRDefault="009726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Особенности проведения научных исследований по государственному и муниципальному управлению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государственного и муниципального управления как исследовательской (научной) области. Характеристика исследовательской (научной) области государственного  и муниципального управления.  Отличие аналитических работ от научных исследований в области государственного и муниципального управления. Перечень предметных полей государственного и муниципального управления и его эволюция. Особенности подготовки научных статей и презентаций выступлений.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Научные мероприятия для студентов направления подготовки «Государственное и муниципальное управление»: предметные области, формат участия.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Научные журналы, в которых студенты могут разместить результаты своих научных исследований.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в органах государственной власти и местного самоуправления, подготовка к ним, выступление или участие в дискуссии.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информационные системы, базы данных ресурсы в области государственного и муниципального управления, государственной и муниципальной службы. </w:t>
      </w:r>
    </w:p>
    <w:p w:rsidR="00F6783F" w:rsidRDefault="009726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 проекты в сфере регулирования цифровой экономики.</w:t>
      </w:r>
    </w:p>
    <w:p w:rsidR="00F6783F" w:rsidRDefault="00F6783F">
      <w:pPr>
        <w:spacing w:line="360" w:lineRule="auto"/>
        <w:ind w:firstLine="709"/>
        <w:jc w:val="both"/>
        <w:rPr>
          <w:sz w:val="28"/>
          <w:szCs w:val="28"/>
        </w:rPr>
      </w:pPr>
    </w:p>
    <w:p w:rsidR="006249E3" w:rsidRDefault="006249E3">
      <w:pPr>
        <w:spacing w:line="360" w:lineRule="auto"/>
        <w:ind w:firstLine="709"/>
        <w:jc w:val="both"/>
        <w:rPr>
          <w:sz w:val="28"/>
          <w:szCs w:val="28"/>
        </w:rPr>
      </w:pPr>
    </w:p>
    <w:p w:rsidR="006249E3" w:rsidRDefault="006249E3">
      <w:pPr>
        <w:spacing w:line="360" w:lineRule="auto"/>
        <w:ind w:firstLine="709"/>
        <w:jc w:val="both"/>
        <w:rPr>
          <w:sz w:val="28"/>
          <w:szCs w:val="28"/>
        </w:rPr>
      </w:pPr>
    </w:p>
    <w:p w:rsidR="006249E3" w:rsidRDefault="006249E3">
      <w:pPr>
        <w:spacing w:line="360" w:lineRule="auto"/>
        <w:ind w:firstLine="709"/>
        <w:jc w:val="both"/>
        <w:rPr>
          <w:sz w:val="28"/>
          <w:szCs w:val="28"/>
        </w:rPr>
      </w:pPr>
    </w:p>
    <w:p w:rsidR="00F6783F" w:rsidRDefault="009726E4">
      <w:pPr>
        <w:pStyle w:val="2"/>
        <w:spacing w:before="0"/>
        <w:ind w:firstLine="709"/>
        <w:rPr>
          <w:rStyle w:val="10"/>
          <w:rFonts w:ascii="Times New Roman" w:eastAsiaTheme="majorEastAsia" w:hAnsi="Times New Roman"/>
          <w:b/>
          <w:color w:val="auto"/>
          <w:sz w:val="28"/>
          <w:szCs w:val="28"/>
        </w:rPr>
      </w:pPr>
      <w:bookmarkStart w:id="11" w:name="_Toc131680805"/>
      <w:r>
        <w:rPr>
          <w:rStyle w:val="s3"/>
          <w:rFonts w:ascii="Times New Roman" w:hAnsi="Times New Roman"/>
          <w:color w:val="auto"/>
          <w:sz w:val="28"/>
          <w:szCs w:val="28"/>
        </w:rPr>
        <w:lastRenderedPageBreak/>
        <w:t>5.2.</w:t>
      </w:r>
      <w:r>
        <w:rPr>
          <w:rStyle w:val="s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Style w:val="10"/>
          <w:rFonts w:ascii="Times New Roman" w:eastAsiaTheme="majorEastAsia" w:hAnsi="Times New Roman"/>
          <w:b/>
          <w:color w:val="auto"/>
          <w:sz w:val="28"/>
          <w:szCs w:val="28"/>
        </w:rPr>
        <w:t>Учебно-тематический план</w:t>
      </w:r>
      <w:bookmarkEnd w:id="10"/>
      <w:bookmarkEnd w:id="11"/>
      <w:r>
        <w:rPr>
          <w:rStyle w:val="10"/>
          <w:rFonts w:ascii="Times New Roman" w:eastAsiaTheme="majorEastAsia" w:hAnsi="Times New Roman"/>
          <w:b/>
          <w:color w:val="auto"/>
          <w:sz w:val="28"/>
          <w:szCs w:val="28"/>
        </w:rPr>
        <w:t xml:space="preserve"> </w:t>
      </w:r>
    </w:p>
    <w:tbl>
      <w:tblPr>
        <w:tblW w:w="5522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07"/>
        <w:gridCol w:w="2612"/>
        <w:gridCol w:w="851"/>
        <w:gridCol w:w="850"/>
        <w:gridCol w:w="851"/>
        <w:gridCol w:w="1559"/>
        <w:gridCol w:w="1418"/>
        <w:gridCol w:w="1984"/>
      </w:tblGrid>
      <w:tr w:rsidR="00F6783F" w:rsidTr="006249E3">
        <w:trPr>
          <w:cantSplit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№</w:t>
            </w:r>
          </w:p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п/п</w:t>
            </w:r>
          </w:p>
        </w:tc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тем дисциплины</w:t>
            </w:r>
          </w:p>
        </w:tc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Трудоёмкость в часах</w:t>
            </w:r>
          </w:p>
        </w:tc>
      </w:tr>
      <w:tr w:rsidR="00F6783F" w:rsidTr="006249E3">
        <w:trPr>
          <w:cantSplit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</w:rPr>
            </w:pPr>
          </w:p>
        </w:tc>
        <w:tc>
          <w:tcPr>
            <w:tcW w:w="2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Всего</w:t>
            </w:r>
          </w:p>
          <w:p w:rsidR="00F6783F" w:rsidRDefault="00F6783F">
            <w:pPr>
              <w:widowControl w:val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Самостоятельная</w:t>
            </w:r>
          </w:p>
          <w:p w:rsidR="00F6783F" w:rsidRDefault="009726E4">
            <w:pPr>
              <w:widowControl w:val="0"/>
              <w:tabs>
                <w:tab w:val="left" w:pos="1812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работа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F6783F" w:rsidTr="006249E3">
        <w:trPr>
          <w:cantSplit/>
          <w:trHeight w:val="385"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</w:rPr>
            </w:pPr>
          </w:p>
        </w:tc>
        <w:tc>
          <w:tcPr>
            <w:tcW w:w="2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:rsidR="00F6783F" w:rsidRDefault="00F6783F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F6783F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</w:tr>
      <w:tr w:rsidR="00F6783F" w:rsidTr="006249E3">
        <w:trPr>
          <w:cantSplit/>
          <w:trHeight w:val="1012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Тема 1. Предназначение и задачи дисциплины «Введение в специальность»  по направлению «Государственное и муниципальное управление»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jc w:val="center"/>
              <w:rPr>
                <w:bCs/>
                <w:sz w:val="22"/>
                <w:szCs w:val="28"/>
              </w:rPr>
            </w:pP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Домашнее задание</w:t>
            </w:r>
          </w:p>
          <w:p w:rsidR="00F6783F" w:rsidRDefault="00F6783F">
            <w:pPr>
              <w:widowControl w:val="0"/>
              <w:jc w:val="center"/>
              <w:rPr>
                <w:bCs/>
                <w:sz w:val="22"/>
                <w:szCs w:val="28"/>
              </w:rPr>
            </w:pP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Круглый стол</w:t>
            </w:r>
          </w:p>
          <w:p w:rsidR="00F6783F" w:rsidRDefault="00F6783F">
            <w:pPr>
              <w:widowControl w:val="0"/>
              <w:jc w:val="center"/>
              <w:rPr>
                <w:bCs/>
                <w:sz w:val="22"/>
                <w:szCs w:val="28"/>
              </w:rPr>
            </w:pPr>
          </w:p>
        </w:tc>
      </w:tr>
      <w:tr w:rsidR="00F6783F" w:rsidTr="006249E3">
        <w:trPr>
          <w:cantSplit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Тема 2. Характеристика профессиональной деятельности в области государственного и муниципального управления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Выполнение ситуационных заданий</w:t>
            </w: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Дискуссия</w:t>
            </w: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Задание по основам документооборота и делопроизводства</w:t>
            </w:r>
          </w:p>
          <w:p w:rsidR="00F6783F" w:rsidRDefault="00F6783F">
            <w:pPr>
              <w:widowControl w:val="0"/>
              <w:jc w:val="center"/>
              <w:rPr>
                <w:bCs/>
                <w:sz w:val="22"/>
                <w:szCs w:val="28"/>
              </w:rPr>
            </w:pPr>
          </w:p>
        </w:tc>
      </w:tr>
      <w:tr w:rsidR="00F6783F" w:rsidTr="006249E3">
        <w:trPr>
          <w:cantSplit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3.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sz w:val="28"/>
                <w:szCs w:val="28"/>
              </w:rPr>
            </w:pPr>
            <w:r>
              <w:rPr>
                <w:szCs w:val="28"/>
              </w:rPr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Дискуссия </w:t>
            </w: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Аналитический обзор</w:t>
            </w:r>
          </w:p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Обсуждение в формате World cafe</w:t>
            </w:r>
          </w:p>
        </w:tc>
      </w:tr>
      <w:tr w:rsidR="00F6783F" w:rsidTr="006249E3">
        <w:trPr>
          <w:cantSplit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</w:t>
            </w:r>
          </w:p>
        </w:tc>
      </w:tr>
      <w:tr w:rsidR="00F6783F" w:rsidTr="006249E3">
        <w:trPr>
          <w:cantSplit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83F" w:rsidRDefault="009726E4">
            <w:pPr>
              <w:widowControl w:val="0"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56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jc w:val="center"/>
              <w:rPr>
                <w:bCs/>
                <w:sz w:val="22"/>
                <w:szCs w:val="28"/>
              </w:rPr>
            </w:pPr>
          </w:p>
        </w:tc>
      </w:tr>
    </w:tbl>
    <w:p w:rsidR="00F6783F" w:rsidRDefault="00F6783F">
      <w:pPr>
        <w:pStyle w:val="af9"/>
        <w:spacing w:line="360" w:lineRule="auto"/>
        <w:ind w:firstLine="709"/>
        <w:jc w:val="both"/>
        <w:rPr>
          <w:szCs w:val="28"/>
        </w:rPr>
      </w:pPr>
    </w:p>
    <w:p w:rsidR="00F6783F" w:rsidRDefault="009726E4">
      <w:pPr>
        <w:pStyle w:val="af9"/>
        <w:spacing w:line="360" w:lineRule="auto"/>
        <w:ind w:firstLine="709"/>
        <w:jc w:val="both"/>
        <w:outlineLvl w:val="1"/>
        <w:rPr>
          <w:szCs w:val="28"/>
        </w:rPr>
      </w:pPr>
      <w:bookmarkStart w:id="12" w:name="_Toc131680806"/>
      <w:r>
        <w:rPr>
          <w:szCs w:val="28"/>
        </w:rPr>
        <w:t>5.3. Содержание семинаров, практических занятий</w:t>
      </w:r>
      <w:bookmarkEnd w:id="12"/>
      <w:r>
        <w:rPr>
          <w:szCs w:val="28"/>
        </w:rPr>
        <w:t xml:space="preserve"> </w:t>
      </w:r>
    </w:p>
    <w:p w:rsidR="00F6783F" w:rsidRDefault="009726E4">
      <w:pPr>
        <w:spacing w:line="360" w:lineRule="auto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На семинарских занятиях все студенты должны принимать активное участие в обсуждении изучаемых вопросов и уметь демонстрировать знание материала. Во время выступления студентам необходимо аргументировано излагать свою позицию, подкреплять её конкретными данными, уметь обобщать.</w:t>
      </w:r>
    </w:p>
    <w:p w:rsidR="00F6783F" w:rsidRDefault="009726E4">
      <w:pPr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t>На семинарских занятиях преподаватель проверяет выполнение самостоятельных заданий и качество усвоения материала.</w:t>
      </w:r>
    </w:p>
    <w:p w:rsidR="00F6783F" w:rsidRDefault="00F6783F">
      <w:pPr>
        <w:keepNext/>
        <w:ind w:firstLine="709"/>
        <w:jc w:val="right"/>
        <w:rPr>
          <w:sz w:val="28"/>
          <w:szCs w:val="28"/>
        </w:rPr>
      </w:pPr>
    </w:p>
    <w:tbl>
      <w:tblPr>
        <w:tblStyle w:val="aff7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5384"/>
        <w:gridCol w:w="2979"/>
      </w:tblGrid>
      <w:tr w:rsidR="00F6783F">
        <w:trPr>
          <w:tblHeader/>
        </w:trPr>
        <w:tc>
          <w:tcPr>
            <w:tcW w:w="2127" w:type="dxa"/>
            <w:shd w:val="clear" w:color="auto" w:fill="F2F2F2" w:themeFill="background1" w:themeFillShade="F2"/>
          </w:tcPr>
          <w:p w:rsidR="00F6783F" w:rsidRDefault="009726E4">
            <w:pPr>
              <w:keepNext/>
              <w:widowControl w:val="0"/>
              <w:jc w:val="center"/>
            </w:pPr>
            <w:r>
              <w:t>Наименование тем (разделов) дисциплины</w:t>
            </w:r>
          </w:p>
        </w:tc>
        <w:tc>
          <w:tcPr>
            <w:tcW w:w="5384" w:type="dxa"/>
            <w:shd w:val="clear" w:color="auto" w:fill="F2F2F2" w:themeFill="background1" w:themeFillShade="F2"/>
          </w:tcPr>
          <w:p w:rsidR="00F6783F" w:rsidRDefault="009726E4">
            <w:pPr>
              <w:keepNext/>
              <w:widowControl w:val="0"/>
              <w:jc w:val="center"/>
            </w:pPr>
            <w: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979" w:type="dxa"/>
            <w:shd w:val="clear" w:color="auto" w:fill="F2F2F2" w:themeFill="background1" w:themeFillShade="F2"/>
          </w:tcPr>
          <w:p w:rsidR="00F6783F" w:rsidRDefault="009726E4">
            <w:pPr>
              <w:keepNext/>
              <w:widowControl w:val="0"/>
              <w:jc w:val="center"/>
            </w:pPr>
            <w:r>
              <w:t>Формы проведения занятий</w:t>
            </w:r>
          </w:p>
        </w:tc>
      </w:tr>
      <w:tr w:rsidR="00F6783F">
        <w:trPr>
          <w:trHeight w:val="2272"/>
        </w:trPr>
        <w:tc>
          <w:tcPr>
            <w:tcW w:w="2127" w:type="dxa"/>
          </w:tcPr>
          <w:p w:rsidR="00F6783F" w:rsidRDefault="009726E4">
            <w:pPr>
              <w:widowControl w:val="0"/>
              <w:jc w:val="both"/>
            </w:pPr>
            <w:r>
              <w:t xml:space="preserve">Тема 1. Предназначение и задачи дисциплины «Введение в специальность»  по направлению «Государственное и муниципальное управление» </w:t>
            </w:r>
          </w:p>
        </w:tc>
        <w:tc>
          <w:tcPr>
            <w:tcW w:w="5384" w:type="dxa"/>
          </w:tcPr>
          <w:p w:rsidR="00F6783F" w:rsidRDefault="009726E4">
            <w:pPr>
              <w:widowControl w:val="0"/>
              <w:ind w:firstLine="317"/>
              <w:jc w:val="both"/>
            </w:pPr>
            <w:r>
              <w:t>Роль дисциплины в формировании  представлений о будущей профессиональней деятельности,  индивидуализации траектории обучения.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Формирование патриотических основ воспитания будущих государственных и муниципальных служащих.</w:t>
            </w:r>
          </w:p>
          <w:p w:rsidR="00F6783F" w:rsidRDefault="00F6783F">
            <w:pPr>
              <w:widowControl w:val="0"/>
              <w:tabs>
                <w:tab w:val="left" w:pos="0"/>
              </w:tabs>
              <w:ind w:right="132"/>
              <w:rPr>
                <w:b/>
              </w:rPr>
            </w:pP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rPr>
                <w:b/>
              </w:rPr>
            </w:pPr>
            <w:r>
              <w:rPr>
                <w:b/>
              </w:rPr>
              <w:t>Рекомендуемые источники:</w:t>
            </w: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jc w:val="both"/>
              <w:rPr>
                <w:i/>
              </w:rPr>
            </w:pPr>
            <w:r>
              <w:rPr>
                <w:i/>
              </w:rPr>
              <w:t>Раздел 8: НПА 1-9, осн. 1-2, доп. 3-4, Раздел 9</w:t>
            </w:r>
          </w:p>
        </w:tc>
        <w:tc>
          <w:tcPr>
            <w:tcW w:w="2979" w:type="dxa"/>
          </w:tcPr>
          <w:p w:rsidR="00F6783F" w:rsidRDefault="009726E4">
            <w:pPr>
              <w:keepNext/>
              <w:widowControl w:val="0"/>
              <w:jc w:val="both"/>
            </w:pPr>
            <w:r>
              <w:t xml:space="preserve">Обсуждение задания по формированию индивидуальной траектории обучения (дисциплины по выборы, тренинги, курсы и пр.) 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>Круглый стол по обсуждению актуальных и наиболее эффективных программ патриотического воспитания.</w:t>
            </w:r>
          </w:p>
        </w:tc>
      </w:tr>
      <w:tr w:rsidR="00F6783F">
        <w:trPr>
          <w:trHeight w:val="852"/>
        </w:trPr>
        <w:tc>
          <w:tcPr>
            <w:tcW w:w="2127" w:type="dxa"/>
          </w:tcPr>
          <w:p w:rsidR="00F6783F" w:rsidRDefault="009726E4">
            <w:pPr>
              <w:widowControl w:val="0"/>
              <w:jc w:val="both"/>
            </w:pPr>
            <w:r>
              <w:t>Тема 2. Характеристика профессиональной деятельности в области государственного и муниципального управления</w:t>
            </w:r>
          </w:p>
        </w:tc>
        <w:tc>
          <w:tcPr>
            <w:tcW w:w="5384" w:type="dxa"/>
          </w:tcPr>
          <w:p w:rsidR="00F6783F" w:rsidRDefault="009726E4">
            <w:pPr>
              <w:widowControl w:val="0"/>
              <w:ind w:firstLine="317"/>
              <w:jc w:val="both"/>
            </w:pPr>
            <w:r>
              <w:t xml:space="preserve">Методика формирования и развития профессиональной культуры государственного органа. 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Базовые качества специалиста в области государственного и муниципального управления и основы их формирования. Приоритетные направления профессионального развития государственных гражданских и муниципальных служащих.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 xml:space="preserve"> Правил делопроизводства в государственных органах, органах местного самоуправления. 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Приоритеты и перспективные задачи в области государственного и муниципального управления.</w:t>
            </w:r>
          </w:p>
          <w:p w:rsidR="00F6783F" w:rsidRDefault="00F6783F">
            <w:pPr>
              <w:widowControl w:val="0"/>
              <w:jc w:val="both"/>
            </w:pPr>
          </w:p>
          <w:p w:rsidR="00F6783F" w:rsidRDefault="009726E4">
            <w:pPr>
              <w:widowControl w:val="0"/>
              <w:jc w:val="both"/>
              <w:rPr>
                <w:i/>
              </w:rPr>
            </w:pPr>
            <w:r>
              <w:rPr>
                <w:i/>
              </w:rPr>
              <w:t>Студенты проводят дискуссии по следующим темам: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2"/>
              </w:numPr>
              <w:jc w:val="both"/>
              <w:rPr>
                <w:i/>
              </w:rPr>
            </w:pPr>
            <w:r>
              <w:rPr>
                <w:i/>
              </w:rPr>
              <w:t>какие должности могут занимать выпускники программы;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2"/>
              </w:numPr>
              <w:jc w:val="both"/>
              <w:rPr>
                <w:i/>
              </w:rPr>
            </w:pPr>
            <w:r>
              <w:rPr>
                <w:i/>
              </w:rPr>
              <w:t>необходимо ли продолжить обучение в магистратуре;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2"/>
              </w:numPr>
              <w:jc w:val="both"/>
              <w:rPr>
                <w:i/>
              </w:rPr>
            </w:pPr>
            <w:r>
              <w:rPr>
                <w:i/>
              </w:rPr>
              <w:t>необходимо ли дополнительные сертификаты для занятия должности на госслужбе;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2"/>
              </w:numPr>
              <w:jc w:val="both"/>
              <w:rPr>
                <w:i/>
              </w:rPr>
            </w:pPr>
            <w:r>
              <w:rPr>
                <w:i/>
              </w:rPr>
              <w:t>морально-этический портрет государственного служащего, требования профессиональной культуры государственного органа</w:t>
            </w:r>
          </w:p>
          <w:p w:rsidR="00F6783F" w:rsidRDefault="00F6783F">
            <w:pPr>
              <w:widowControl w:val="0"/>
              <w:jc w:val="both"/>
            </w:pP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rPr>
                <w:b/>
              </w:rPr>
            </w:pPr>
            <w:r>
              <w:rPr>
                <w:b/>
              </w:rPr>
              <w:t>Рекомендуемые источники:</w:t>
            </w: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jc w:val="both"/>
              <w:rPr>
                <w:i/>
              </w:rPr>
            </w:pPr>
            <w:r>
              <w:rPr>
                <w:i/>
              </w:rPr>
              <w:t>Раздел 8: НПА 1-9, осн. 1-2, доп. 3-4, Раздел 9</w:t>
            </w:r>
          </w:p>
        </w:tc>
        <w:tc>
          <w:tcPr>
            <w:tcW w:w="2979" w:type="dxa"/>
          </w:tcPr>
          <w:p w:rsidR="00F6783F" w:rsidRDefault="009726E4">
            <w:pPr>
              <w:keepNext/>
              <w:widowControl w:val="0"/>
              <w:jc w:val="both"/>
            </w:pPr>
            <w:r>
              <w:t>Мастер-класс от представителей органов государственного власти и местного самоуправления.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 xml:space="preserve">Дискуссия 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F6783F">
            <w:pPr>
              <w:keepNext/>
              <w:widowControl w:val="0"/>
              <w:jc w:val="both"/>
            </w:pPr>
          </w:p>
        </w:tc>
      </w:tr>
      <w:tr w:rsidR="00F6783F">
        <w:trPr>
          <w:trHeight w:val="1823"/>
        </w:trPr>
        <w:tc>
          <w:tcPr>
            <w:tcW w:w="2127" w:type="dxa"/>
          </w:tcPr>
          <w:p w:rsidR="00F6783F" w:rsidRDefault="009726E4">
            <w:pPr>
              <w:widowControl w:val="0"/>
              <w:jc w:val="both"/>
            </w:pPr>
            <w:r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5384" w:type="dxa"/>
          </w:tcPr>
          <w:p w:rsidR="00F6783F" w:rsidRDefault="009726E4">
            <w:pPr>
              <w:widowControl w:val="0"/>
              <w:ind w:firstLine="317"/>
              <w:jc w:val="both"/>
            </w:pPr>
            <w:r>
              <w:t>Научные мероприятия для студентов направления подготовки «Государственное и муниципальное управление»: предметные области, формат участия.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Научные журналы, в которых студенты могут разместить результаты своих научных исследований.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lastRenderedPageBreak/>
              <w:t>Мероприятия в органах государственной власти и местного самоуправления, подготовка к ним, выступление или участие в дискуссии.</w:t>
            </w:r>
          </w:p>
          <w:p w:rsidR="00F6783F" w:rsidRDefault="00F6783F">
            <w:pPr>
              <w:widowControl w:val="0"/>
              <w:tabs>
                <w:tab w:val="left" w:pos="0"/>
              </w:tabs>
              <w:ind w:right="132" w:firstLine="317"/>
              <w:jc w:val="both"/>
              <w:rPr>
                <w:i/>
              </w:rPr>
            </w:pPr>
          </w:p>
          <w:p w:rsidR="00F6783F" w:rsidRDefault="009726E4">
            <w:pPr>
              <w:widowControl w:val="0"/>
              <w:tabs>
                <w:tab w:val="left" w:pos="0"/>
              </w:tabs>
              <w:ind w:right="132" w:firstLine="317"/>
              <w:jc w:val="both"/>
              <w:rPr>
                <w:i/>
              </w:rPr>
            </w:pPr>
            <w:r>
              <w:rPr>
                <w:i/>
              </w:rPr>
              <w:t>Организация обсуждения в формате World cafe по теме «Роль научных достижений в будущей профессиональной деятельности»</w:t>
            </w:r>
          </w:p>
          <w:p w:rsidR="00F6783F" w:rsidRDefault="00F6783F">
            <w:pPr>
              <w:widowControl w:val="0"/>
              <w:tabs>
                <w:tab w:val="left" w:pos="0"/>
              </w:tabs>
              <w:ind w:right="132"/>
              <w:jc w:val="both"/>
              <w:rPr>
                <w:b/>
                <w:i/>
              </w:rPr>
            </w:pP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Рекомендуемые источники:</w:t>
            </w:r>
          </w:p>
          <w:p w:rsidR="00F6783F" w:rsidRDefault="009726E4">
            <w:pPr>
              <w:widowControl w:val="0"/>
              <w:tabs>
                <w:tab w:val="left" w:pos="0"/>
              </w:tabs>
              <w:ind w:right="132"/>
              <w:jc w:val="both"/>
              <w:rPr>
                <w:i/>
              </w:rPr>
            </w:pPr>
            <w:r>
              <w:rPr>
                <w:i/>
              </w:rPr>
              <w:t>Раздел 8: НПА 1-9, осн. 1-2, доп. 3-4, Раздел 9</w:t>
            </w:r>
          </w:p>
        </w:tc>
        <w:tc>
          <w:tcPr>
            <w:tcW w:w="2979" w:type="dxa"/>
          </w:tcPr>
          <w:p w:rsidR="00F6783F" w:rsidRDefault="009726E4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Сфокусированное неформальное обсуждение в формате World cafe</w:t>
            </w:r>
          </w:p>
          <w:p w:rsidR="00F6783F" w:rsidRDefault="00F6783F">
            <w:pPr>
              <w:keepNext/>
              <w:widowControl w:val="0"/>
              <w:jc w:val="both"/>
              <w:rPr>
                <w:bCs/>
              </w:rPr>
            </w:pPr>
          </w:p>
          <w:p w:rsidR="00F6783F" w:rsidRDefault="009726E4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Формирование шаблона резюме и портфолио для </w:t>
            </w:r>
            <w:r>
              <w:rPr>
                <w:bCs/>
              </w:rPr>
              <w:lastRenderedPageBreak/>
              <w:t>занятия желаемой должности с целью последующего его наполнения.</w:t>
            </w:r>
          </w:p>
          <w:p w:rsidR="00F6783F" w:rsidRDefault="00F6783F">
            <w:pPr>
              <w:keepNext/>
              <w:widowControl w:val="0"/>
              <w:jc w:val="both"/>
              <w:rPr>
                <w:bCs/>
              </w:rPr>
            </w:pPr>
          </w:p>
          <w:p w:rsidR="00F6783F" w:rsidRDefault="009726E4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Проработка вопросов для участия в мероприятиях в органах власти.</w:t>
            </w:r>
          </w:p>
        </w:tc>
      </w:tr>
    </w:tbl>
    <w:p w:rsidR="00F6783F" w:rsidRDefault="00F6783F">
      <w:pPr>
        <w:rPr>
          <w:sz w:val="28"/>
        </w:rPr>
      </w:pPr>
    </w:p>
    <w:p w:rsidR="00F6783F" w:rsidRDefault="00F6783F">
      <w:pPr>
        <w:rPr>
          <w:sz w:val="28"/>
        </w:rPr>
      </w:pPr>
    </w:p>
    <w:p w:rsidR="00F6783F" w:rsidRDefault="009726E4">
      <w:pPr>
        <w:pStyle w:val="1"/>
        <w:spacing w:before="0" w:after="0"/>
        <w:ind w:firstLine="709"/>
        <w:jc w:val="both"/>
        <w:rPr>
          <w:rFonts w:ascii="Times New Roman" w:hAnsi="Times New Roman"/>
          <w:sz w:val="28"/>
        </w:rPr>
      </w:pPr>
      <w:bookmarkStart w:id="13" w:name="_Toc131680807"/>
      <w:r>
        <w:rPr>
          <w:rFonts w:ascii="Times New Roman" w:hAnsi="Times New Roman"/>
          <w:sz w:val="28"/>
        </w:rPr>
        <w:t xml:space="preserve">6. </w:t>
      </w:r>
      <w:r>
        <w:rPr>
          <w:rFonts w:ascii="Times New Roman" w:hAnsi="Times New Roman"/>
          <w:bCs w:val="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:rsidR="00F6783F" w:rsidRDefault="009726E4">
      <w:pPr>
        <w:pStyle w:val="2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14" w:name="_Toc438044935"/>
      <w:bookmarkStart w:id="15" w:name="_Toc131680808"/>
      <w:r>
        <w:rPr>
          <w:rFonts w:ascii="Times New Roman" w:hAnsi="Times New Roman" w:cs="Times New Roman"/>
          <w:color w:val="auto"/>
          <w:sz w:val="28"/>
        </w:rPr>
        <w:t xml:space="preserve">6.1. </w:t>
      </w:r>
      <w:bookmarkEnd w:id="14"/>
      <w:r>
        <w:rPr>
          <w:rFonts w:ascii="Times New Roman" w:hAnsi="Times New Roman" w:cs="Times New Roman"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:rsidR="00F6783F" w:rsidRDefault="00F6783F">
      <w:pPr>
        <w:rPr>
          <w:sz w:val="28"/>
          <w:szCs w:val="28"/>
        </w:rPr>
      </w:pPr>
    </w:p>
    <w:tbl>
      <w:tblPr>
        <w:tblW w:w="5448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856"/>
        <w:gridCol w:w="3621"/>
        <w:gridCol w:w="4013"/>
      </w:tblGrid>
      <w:tr w:rsidR="00F6783F" w:rsidTr="006249E3"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keepNext/>
              <w:widowControl w:val="0"/>
              <w:jc w:val="center"/>
            </w:pPr>
            <w:r>
              <w:t>Наименование тем (разделов) дисциплины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keepNext/>
              <w:widowControl w:val="0"/>
              <w:jc w:val="center"/>
            </w:pPr>
            <w:r>
              <w:t>Перечень вопросов, отводимых на самостоятельное освоение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keepNext/>
              <w:widowControl w:val="0"/>
              <w:jc w:val="center"/>
            </w:pPr>
            <w:r>
              <w:t>Формы внеаудиторной самостоятельной работы</w:t>
            </w:r>
          </w:p>
        </w:tc>
      </w:tr>
      <w:tr w:rsidR="00F6783F" w:rsidTr="006249E3"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jc w:val="both"/>
            </w:pPr>
            <w:r>
              <w:t xml:space="preserve">Тема 1. Предназначение и задачи дисциплины «Введение в специальность»  по направлению «Государственное и муниципальное управление» 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ind w:firstLine="175"/>
              <w:jc w:val="both"/>
            </w:pPr>
            <w:r>
              <w:t>Роль дисциплины в формировании  представлений о будущей профессиональней деятельности,  индивидуализации траектории обучения.</w:t>
            </w:r>
          </w:p>
          <w:p w:rsidR="00F6783F" w:rsidRDefault="009726E4">
            <w:pPr>
              <w:widowControl w:val="0"/>
              <w:ind w:firstLine="175"/>
              <w:jc w:val="both"/>
              <w:rPr>
                <w:sz w:val="28"/>
                <w:szCs w:val="28"/>
              </w:rPr>
            </w:pPr>
            <w:r>
              <w:t>Формирование патриотических основ воспитания</w:t>
            </w:r>
            <w:r>
              <w:rPr>
                <w:szCs w:val="28"/>
              </w:rPr>
              <w:t xml:space="preserve"> будущих государственных и муниципальных служащих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keepNext/>
              <w:widowControl w:val="0"/>
              <w:jc w:val="both"/>
            </w:pPr>
            <w:r>
              <w:t xml:space="preserve">Формирование индивидуальной траектории обучения (дисциплины по выборы, тренинги, курсы и пр.) </w:t>
            </w:r>
          </w:p>
          <w:p w:rsidR="00F6783F" w:rsidRDefault="00F6783F">
            <w:pPr>
              <w:keepNext/>
              <w:widowControl w:val="0"/>
              <w:jc w:val="both"/>
            </w:pPr>
          </w:p>
        </w:tc>
      </w:tr>
      <w:tr w:rsidR="00F6783F" w:rsidTr="006249E3"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jc w:val="both"/>
            </w:pPr>
            <w:r>
              <w:t>Тема 2. Характеристика профессиональной деятельности в области государственного и муниципального управления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ind w:firstLine="317"/>
              <w:jc w:val="both"/>
            </w:pPr>
            <w:r>
              <w:t xml:space="preserve">Квалификационные требования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служащих, с требованиями профессионального стандарта. 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Система межведомственного электронного взаимодействия (СМЭВ).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Приоритеты и перспективные задачи в области государственного и муниципального управления.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keepNext/>
              <w:widowControl w:val="0"/>
              <w:jc w:val="both"/>
            </w:pPr>
            <w:r>
              <w:t>Подготовка к дискуссии по заданным темам.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>На основе квалификационных требований сформировать необходимые компетенции для желаемой должности.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>Ознакомится с работой технологического портала СМЭВ.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 xml:space="preserve">Пройти обучающие электронные курсы на ГосТех </w:t>
            </w:r>
            <w:hyperlink r:id="rId12">
              <w:r>
                <w:t>https://platform.gov.ru/study/</w:t>
              </w:r>
            </w:hyperlink>
          </w:p>
          <w:p w:rsidR="00F6783F" w:rsidRDefault="00F6783F">
            <w:pPr>
              <w:keepNext/>
              <w:widowControl w:val="0"/>
              <w:jc w:val="both"/>
            </w:pPr>
          </w:p>
        </w:tc>
      </w:tr>
      <w:tr w:rsidR="00F6783F" w:rsidTr="006249E3"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jc w:val="both"/>
            </w:pPr>
            <w:r>
              <w:lastRenderedPageBreak/>
              <w:t>Тема 3. Особенности проведения научных исследований по государственному и муниципальному управлению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83F" w:rsidRDefault="009726E4">
            <w:pPr>
              <w:widowControl w:val="0"/>
              <w:ind w:firstLine="317"/>
              <w:jc w:val="both"/>
            </w:pPr>
            <w:r>
              <w:t>Научные школы и традиции выпускающей кафедры «Государственное и муниципальное управление»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 xml:space="preserve">Основные информационные системы, базы данных ресурсы в области государственного и муниципального управления, государственной и муниципальной службы. </w:t>
            </w:r>
          </w:p>
          <w:p w:rsidR="00F6783F" w:rsidRDefault="009726E4">
            <w:pPr>
              <w:widowControl w:val="0"/>
              <w:ind w:firstLine="317"/>
              <w:jc w:val="both"/>
            </w:pPr>
            <w:r>
              <w:t>Особенности ГиМУ как исследовательской (научной) области. Характеристика исследовательской (научной) области государственного  и муниципального управления.  Отличие аналитических работ от научных исследований в области ГиМУ. Перечень предметных полей ГиМУ и его эволюция. Особенности подготовки научных статей и презентаций выступлений.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keepNext/>
              <w:widowControl w:val="0"/>
              <w:jc w:val="both"/>
            </w:pPr>
            <w:r>
              <w:t>Подготовка к опросу и проведению world café по предложенным темам.</w:t>
            </w:r>
          </w:p>
          <w:p w:rsidR="00F6783F" w:rsidRDefault="00F6783F">
            <w:pPr>
              <w:keepNext/>
              <w:widowControl w:val="0"/>
              <w:jc w:val="both"/>
            </w:pPr>
          </w:p>
          <w:p w:rsidR="00F6783F" w:rsidRDefault="009726E4">
            <w:pPr>
              <w:keepNext/>
              <w:widowControl w:val="0"/>
              <w:jc w:val="both"/>
            </w:pPr>
            <w:r>
              <w:t>Подготовить перечень ссылок на основные источники, необходимых для проведения научных исследований в области ГиМУ.</w:t>
            </w:r>
          </w:p>
        </w:tc>
      </w:tr>
    </w:tbl>
    <w:p w:rsidR="00F6783F" w:rsidRDefault="00F6783F">
      <w:pPr>
        <w:spacing w:line="360" w:lineRule="auto"/>
        <w:rPr>
          <w:color w:val="FF0000"/>
        </w:rPr>
      </w:pPr>
    </w:p>
    <w:p w:rsidR="00F6783F" w:rsidRDefault="009726E4">
      <w:pPr>
        <w:pStyle w:val="2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131680809"/>
      <w:r>
        <w:rPr>
          <w:rFonts w:ascii="Times New Roman" w:hAnsi="Times New Roman" w:cs="Times New Roman"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6"/>
    </w:p>
    <w:p w:rsidR="00F6783F" w:rsidRDefault="00F6783F">
      <w:pPr>
        <w:pStyle w:val="af9"/>
        <w:spacing w:line="360" w:lineRule="auto"/>
        <w:ind w:firstLine="709"/>
        <w:jc w:val="both"/>
        <w:rPr>
          <w:szCs w:val="28"/>
        </w:rPr>
      </w:pPr>
    </w:p>
    <w:p w:rsidR="00F6783F" w:rsidRDefault="009726E4">
      <w:pPr>
        <w:pStyle w:val="af9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Примерный перечень вопросов для обсуждения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Формирует ли конкурентное преимущество выпускника проведение практики непосредственно у работодателя в ходе реализации образовательной программы? 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Формы взаимодействия с выпускниками Финансового университета.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Ваши представления о возможностях трудоустройства выпускников направления подготовки «Государственное и муниципальное управление» в современных условиях?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Формы взаимодействия со стратегическими партнёрами программы.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Научные журналы, в которых могут публиковаться студенты по тематике «Государственное и монопольное управление».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Охарактеризуйте возможности информационной поддержки со стороны Библиотечно-информационного комплекса Финуниверситета. Ресурсы, наиболее актуальные для студентов программы ГМУ.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Сформулируйте морально-нравственные характеристики государственного служащего.</w:t>
      </w:r>
    </w:p>
    <w:p w:rsidR="00F6783F" w:rsidRDefault="009726E4">
      <w:pPr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Охарактеризуйте исторические этапы, научные школы кафедры «Государственное и муниципальное управление».</w:t>
      </w:r>
    </w:p>
    <w:p w:rsidR="00F6783F" w:rsidRDefault="009726E4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bookmarkStart w:id="17" w:name="_Toc438044937"/>
      <w:bookmarkStart w:id="18" w:name="_Toc131680810"/>
      <w:r>
        <w:rPr>
          <w:rFonts w:ascii="Times New Roman" w:hAnsi="Times New Roman"/>
          <w:color w:val="000000" w:themeColor="text1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17"/>
      <w:bookmarkEnd w:id="18"/>
    </w:p>
    <w:p w:rsidR="00F6783F" w:rsidRDefault="00F6783F">
      <w:pPr>
        <w:rPr>
          <w:b/>
          <w:color w:val="000000" w:themeColor="text1"/>
          <w:sz w:val="28"/>
        </w:rPr>
      </w:pPr>
    </w:p>
    <w:p w:rsidR="00F6783F" w:rsidRDefault="009726E4">
      <w:pPr>
        <w:spacing w:line="360" w:lineRule="auto"/>
        <w:ind w:firstLine="709"/>
        <w:jc w:val="both"/>
        <w:rPr>
          <w:color w:val="000000" w:themeColor="text1"/>
          <w:sz w:val="28"/>
        </w:rPr>
      </w:pPr>
      <w:bookmarkStart w:id="19" w:name="_Toc438044938"/>
      <w:bookmarkEnd w:id="19"/>
      <w:r>
        <w:rPr>
          <w:color w:val="000000" w:themeColor="text1"/>
          <w:sz w:val="28"/>
        </w:rPr>
        <w:t>Перечень компетенций, формируемых в процессе освоения дисциплины, содержится в разделе 2 «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color w:val="000000" w:themeColor="text1"/>
          <w:sz w:val="28"/>
        </w:rPr>
        <w:t>».</w:t>
      </w:r>
    </w:p>
    <w:p w:rsidR="00F6783F" w:rsidRDefault="009726E4">
      <w:pPr>
        <w:jc w:val="both"/>
        <w:rPr>
          <w:b/>
          <w:sz w:val="28"/>
          <w:szCs w:val="28"/>
        </w:rPr>
      </w:pPr>
      <w:bookmarkStart w:id="20" w:name="_Toc438044939"/>
      <w:bookmarkEnd w:id="20"/>
      <w:r>
        <w:rPr>
          <w:b/>
          <w:sz w:val="28"/>
          <w:szCs w:val="28"/>
        </w:rPr>
        <w:t>Типовые задания, необходимые для оценки индикаторов достижения компетенций</w:t>
      </w:r>
    </w:p>
    <w:p w:rsidR="00F6783F" w:rsidRDefault="00F6783F">
      <w:pPr>
        <w:spacing w:line="360" w:lineRule="auto"/>
        <w:jc w:val="both"/>
        <w:rPr>
          <w:b/>
          <w:sz w:val="28"/>
          <w:szCs w:val="28"/>
        </w:rPr>
      </w:pPr>
    </w:p>
    <w:tbl>
      <w:tblPr>
        <w:tblW w:w="109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552"/>
        <w:gridCol w:w="2553"/>
        <w:gridCol w:w="3039"/>
        <w:gridCol w:w="2765"/>
      </w:tblGrid>
      <w:tr w:rsidR="00F6783F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suppressAutoHyphens/>
              <w:jc w:val="both"/>
            </w:pPr>
            <w:r>
              <w:t xml:space="preserve">Наименование компетенции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suppressAutoHyphens/>
              <w:jc w:val="both"/>
            </w:pPr>
            <w:r>
              <w:t xml:space="preserve">Наименование  индикаторов достижения компетенции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suppressAutoHyphens/>
              <w:jc w:val="both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suppressAutoHyphens/>
              <w:jc w:val="both"/>
            </w:pPr>
            <w:r>
              <w:t>Типовые контрольные задания</w:t>
            </w:r>
          </w:p>
        </w:tc>
      </w:tr>
      <w:tr w:rsidR="00F6783F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УК-2 Способность применять нормы государственного языка Российской Федерации в устной и письменной речи в процессе личной и профессиональной коммуникаций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t>1. Использует информационно-коммуникационные ресурсы и технологии при поиске необходимой информации в процессе   решения стандартных коммуникативных задач на государственном языке Российской Федерации.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- ресурсы, представляющие информацию о государственной и муниципальной службе,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функционал официального интернет-портала правовой информации;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федеральные государственные информационные системы в инфраструктуре электронного правительства;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ресурсы, необходимые для проведения научных исследований в области государственного и муниципального управления.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- пользоваться как государственными информационными системами, так и теми, доступ к которым предоставляет Финансовый университет;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rPr>
                <w:i/>
              </w:rPr>
              <w:lastRenderedPageBreak/>
              <w:t>Задание 1.</w:t>
            </w:r>
            <w:r>
              <w:t xml:space="preserve"> По данным портала Госслужбы составьте таблицы и диаграммы по численности укомплектованность должностей гражданских служащих федеральных государственных органов, и резерв управленческих кадров на федеральном и региональном уровне. Сделайте свои выводы.</w:t>
            </w:r>
          </w:p>
        </w:tc>
      </w:tr>
      <w:tr w:rsidR="00F6783F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suppressAutoHyphens/>
              <w:jc w:val="bot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t xml:space="preserve">2. Ведет деловую переписку, учитывая особенности официально-делового стиля и речевого этикета.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правила деловой переписки и речевого этикета;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базовые правила делопроизводства и документооборота, в том числе систему межведомственного электронного взаимодействия (СМЭВ);</w:t>
            </w:r>
          </w:p>
          <w:p w:rsidR="00F6783F" w:rsidRDefault="00530463">
            <w:pPr>
              <w:widowControl w:val="0"/>
              <w:tabs>
                <w:tab w:val="left" w:pos="540"/>
              </w:tabs>
              <w:contextualSpacing/>
              <w:jc w:val="both"/>
            </w:pPr>
            <w:hyperlink r:id="rId13" w:anchor="6520IM" w:history="1">
              <w:r w:rsidR="009726E4">
                <w:t>- правила делопроизводства в государственных органах, органах местного самоуправления</w:t>
              </w:r>
            </w:hyperlink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>
              <w:t>вести деловую переписку в соответствии с правилами делопроизводства в государственных органах;</w:t>
            </w:r>
            <w:r>
              <w:rPr>
                <w:i/>
              </w:rPr>
              <w:t xml:space="preserve">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выстраивать диалог по правилам речевого этикета;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t>- пользоваться технологическим порталом СМЭВ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rPr>
                <w:i/>
              </w:rPr>
              <w:t>Задание 2.</w:t>
            </w:r>
            <w:r>
              <w:t xml:space="preserve"> На основе информации, содержащейся на странице библиотечно-информационного комплекса Финуниверситета составьте перечень ресурсов, наиболее подходящий по контенту для осуществления образовательной и научно-исследовательской деятельности студентов направления подготовки ГМУ.</w:t>
            </w:r>
          </w:p>
        </w:tc>
      </w:tr>
      <w:tr w:rsidR="00F6783F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suppressAutoHyphens/>
              <w:jc w:val="bot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t>3. Ведет деловые переговоры на государственном языке Российской Федерации.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законодательство Российской Федерации о государственном языке;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сферы использования государственного языка;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правила русского языка;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использовать правила русского языка в устой и письменной речи;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следовать в профессиональной деятельности требованиям законодательства о государственном языке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Задание 3.</w:t>
            </w:r>
            <w:r>
              <w:t xml:space="preserve"> Анализ имиджа одного из представителей органов государственной власти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31" w:firstLine="0"/>
              <w:jc w:val="both"/>
            </w:pPr>
            <w:r>
              <w:t>Описать должность и функции двух представителей органов государственной власти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31" w:firstLine="0"/>
              <w:jc w:val="both"/>
            </w:pPr>
            <w:r>
              <w:t>Выявить совершаемые ошибки и сделать соответствующие выводы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31" w:firstLine="0"/>
              <w:jc w:val="both"/>
            </w:pPr>
            <w:r>
              <w:t>Проанализировать поведение этих представителей органов государственной власти в различных ситуациях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ind w:left="31" w:firstLine="0"/>
              <w:jc w:val="both"/>
            </w:pPr>
            <w:r>
              <w:t>Проанализировать внешний вид этих представителей органов государственной власти в различных ситуациях</w:t>
            </w:r>
          </w:p>
          <w:p w:rsidR="00F6783F" w:rsidRDefault="009726E4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360"/>
              </w:tabs>
              <w:suppressAutoHyphens/>
              <w:ind w:left="31" w:firstLine="0"/>
              <w:jc w:val="both"/>
            </w:pPr>
            <w:r>
              <w:t xml:space="preserve">Проанализировать манеру речи этих </w:t>
            </w:r>
            <w:r>
              <w:lastRenderedPageBreak/>
              <w:t>представителей органов государственной власти</w:t>
            </w:r>
          </w:p>
        </w:tc>
      </w:tr>
      <w:tr w:rsidR="00F6783F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suppressAutoHyphens/>
              <w:jc w:val="bot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  <w:r>
              <w:t>4. Использует лексико-грамматические и стилистические ресурсы на государственном языке Российской Федерации в зависимости от решаемой коммуникативной, в том числе профессиональной, задачи.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лексико-грамматические и стилистические ресурсы;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наиболее часто встречающиеся ошибки при выстраивании коммуникаций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выявлять особенности целевой аудитории для корректного применения лексико-грамматических и стилистических ресурсов для выстраивания коммуникаций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360"/>
              </w:tabs>
              <w:jc w:val="both"/>
            </w:pPr>
            <w:r>
              <w:rPr>
                <w:i/>
              </w:rPr>
              <w:t>Задание 4.</w:t>
            </w:r>
            <w:r>
              <w:t xml:space="preserve"> В соответствии с Федеральным законом от 1 июня 2005 г. № 53-ФЗ «О государственном языке Российской Федерации» при использовании русского языка как государственного языка Российской Федерации не допускается использование слов и выражений, не соответствующих нормам современного русского литературного языка (в том числе нецензурной брани), за исключением иностранных слов, не имеющих общеупотребительных аналогов в русском языке. </w:t>
            </w:r>
          </w:p>
          <w:p w:rsidR="00F6783F" w:rsidRDefault="009726E4">
            <w:pPr>
              <w:widowControl w:val="0"/>
            </w:pPr>
            <w:r>
              <w:t xml:space="preserve">Язык для госслужащего - это инструмент его профессиональной деятельности, и чем он совершеннее, тем эффективнее труд чиновника. От культуры служебных отношений, которую демонстрирует чиновник, зависят его авторитет и имидж. В последние годы значительно снизилась планка культуры общения в государственных институтах, в сфере управления. В повседневное деловое общение и в публичные выступления некоторых ораторов проникли слова из молодежного сленга, из уголовного жаргона. </w:t>
            </w:r>
          </w:p>
          <w:p w:rsidR="00F6783F" w:rsidRDefault="009726E4">
            <w:pPr>
              <w:widowControl w:val="0"/>
            </w:pPr>
            <w:r>
              <w:t xml:space="preserve">Государственный институт русского языка им. А.С. Пушкина вместе с Минкомсвязи России провел анализ грамотности публичных речей </w:t>
            </w:r>
            <w:r>
              <w:lastRenderedPageBreak/>
              <w:t xml:space="preserve">чиновников. </w:t>
            </w:r>
          </w:p>
          <w:p w:rsidR="00F6783F" w:rsidRDefault="009726E4">
            <w:pPr>
              <w:widowControl w:val="0"/>
            </w:pPr>
            <w:r>
              <w:t xml:space="preserve">Как отмечают авторы исследования, речь чиновников в целом достаточно грамотна. Как правило, говорящие демонстрируют хороший лексический запас и уместно используют фразеологизмы. Тем не менее, типичные нарушения все же есть. </w:t>
            </w:r>
          </w:p>
          <w:p w:rsidR="00F6783F" w:rsidRDefault="009726E4">
            <w:pPr>
              <w:widowControl w:val="0"/>
            </w:pPr>
            <w:r>
              <w:t xml:space="preserve">Министры, например, часто забывают о лексической сочетаемости. Депутаты периодически ошибаются с ударениями и испытывают проблемы с произношением слов "беспрецедентно" и "инцидент". Представителям депутатского корпуса свойственно злоупотребление словами-паразитами. </w:t>
            </w:r>
          </w:p>
          <w:p w:rsidR="00F6783F" w:rsidRDefault="009726E4">
            <w:pPr>
              <w:widowControl w:val="0"/>
            </w:pPr>
            <w:r>
              <w:t xml:space="preserve">Губернаторы иногда путаются в нормах лексического управления. А вот главам муниципальных образований надо подтянуть ударения и исправить ошибки в склонении числительных. </w:t>
            </w:r>
          </w:p>
          <w:p w:rsidR="00F6783F" w:rsidRDefault="009726E4">
            <w:pPr>
              <w:widowControl w:val="0"/>
              <w:tabs>
                <w:tab w:val="left" w:pos="360"/>
              </w:tabs>
              <w:jc w:val="both"/>
            </w:pPr>
            <w:r>
              <w:t>Предложите свой комплекс мер по повышению уровня грамотности российских чиновников.</w:t>
            </w:r>
          </w:p>
        </w:tc>
      </w:tr>
      <w:tr w:rsidR="00F6783F"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ПКН-1</w:t>
            </w:r>
            <w:r>
              <w:rPr>
                <w:rFonts w:eastAsiaTheme="minorHAnsi"/>
              </w:rPr>
              <w:tab/>
              <w:t xml:space="preserve"> Способность использовать нормативные правовые акты Российской Федерации, принципы конституционного строя и территориального устройства Российской Федерации в профессиональной деятельности, обеспечивать соблюдение прав, свобод и обязанностей </w:t>
            </w:r>
            <w:r>
              <w:rPr>
                <w:rFonts w:eastAsiaTheme="minorHAnsi"/>
              </w:rPr>
              <w:lastRenderedPageBreak/>
              <w:t>человека и гражданина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</w:pPr>
            <w:r>
              <w:lastRenderedPageBreak/>
              <w:t>1. Демонстрирует знания нормативных правовых актов Российской Федерации, принципов конституционного строя и территориального устройства Российской Федерации.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основные нормативные правовые акты Российской Федерации, в т. ч. в области  регулирование цифровой экономики;</w:t>
            </w:r>
          </w:p>
          <w:p w:rsidR="00F6783F" w:rsidRDefault="009726E4">
            <w:pPr>
              <w:widowControl w:val="0"/>
              <w:jc w:val="both"/>
            </w:pPr>
            <w:r>
              <w:t>- государственные символы и правила обращения с ними;</w:t>
            </w:r>
          </w:p>
          <w:p w:rsidR="00F6783F" w:rsidRDefault="009726E4">
            <w:pPr>
              <w:widowControl w:val="0"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jc w:val="both"/>
            </w:pPr>
            <w:r>
              <w:rPr>
                <w:i/>
              </w:rPr>
              <w:t xml:space="preserve">- </w:t>
            </w:r>
            <w:r>
              <w:t xml:space="preserve">учитывать на практике для решения профессиональных задач особенности </w:t>
            </w:r>
            <w:r>
              <w:lastRenderedPageBreak/>
              <w:t>государственного и территориального устройства Российской Федерации.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lastRenderedPageBreak/>
              <w:t xml:space="preserve">Задание 1. </w:t>
            </w:r>
          </w:p>
          <w:p w:rsidR="00F6783F" w:rsidRDefault="009726E4">
            <w:pPr>
              <w:widowControl w:val="0"/>
            </w:pPr>
            <w:r>
              <w:t>Проанализировать реализацию прав и свобод человека и гражданина, обозначенных во 2 главе Конституции Российской Федерации</w:t>
            </w:r>
          </w:p>
          <w:p w:rsidR="00F6783F" w:rsidRDefault="00F6783F">
            <w:pPr>
              <w:widowControl w:val="0"/>
              <w:rPr>
                <w:i/>
              </w:rPr>
            </w:pPr>
          </w:p>
        </w:tc>
      </w:tr>
      <w:tr w:rsidR="00F6783F"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</w:pPr>
            <w:r>
              <w:t>2. Обеспечивает приоритет прав, свобод и обязанностей человека и гражданина в профессиональной деятельности.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</w:pPr>
            <w:r>
              <w:t>- основные права и обязанности человека и гражданина, различия в них;</w:t>
            </w:r>
          </w:p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</w:pPr>
            <w:r>
              <w:rPr>
                <w:i/>
              </w:rPr>
              <w:t xml:space="preserve">- </w:t>
            </w:r>
            <w:r>
              <w:t>учитывать права и свободы гражданина и человека при осуществлении профессиональной деятельности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i/>
              </w:rPr>
            </w:pPr>
            <w:r>
              <w:rPr>
                <w:i/>
              </w:rPr>
              <w:t>Задание 2.</w:t>
            </w:r>
          </w:p>
          <w:p w:rsidR="00F6783F" w:rsidRDefault="009726E4">
            <w:pPr>
              <w:widowControl w:val="0"/>
            </w:pPr>
            <w:r>
              <w:t>Федеративное устройство РФ исходит из права народов на самоопределение. Данное право является одним из важнейших достижений современной демократии и относится к общепризнанным нормам международного права. Но, как и всякая юридическая норма, право на самоопределение может быть реализовано лишь при соблюдении определенных условий, закрепленных нормами международного права.</w:t>
            </w:r>
          </w:p>
          <w:p w:rsidR="00F6783F" w:rsidRDefault="009726E4">
            <w:pPr>
              <w:widowControl w:val="0"/>
            </w:pPr>
            <w:r>
              <w:t>Когда право на самоопределение оправданно?</w:t>
            </w:r>
          </w:p>
          <w:p w:rsidR="00F6783F" w:rsidRDefault="009726E4">
            <w:pPr>
              <w:widowControl w:val="0"/>
              <w:rPr>
                <w:bCs/>
              </w:rPr>
            </w:pPr>
            <w:r>
              <w:rPr>
                <w:bCs/>
                <w:i/>
              </w:rPr>
              <w:t>Задание 3.</w:t>
            </w:r>
            <w:r>
              <w:rPr>
                <w:bCs/>
              </w:rPr>
              <w:t xml:space="preserve"> </w:t>
            </w:r>
            <w:bookmarkStart w:id="21" w:name="_Toc77663160"/>
          </w:p>
          <w:p w:rsidR="00F6783F" w:rsidRDefault="009726E4">
            <w:pPr>
              <w:widowControl w:val="0"/>
              <w:rPr>
                <w:b/>
                <w:bCs/>
              </w:rPr>
            </w:pPr>
            <w:r>
              <w:rPr>
                <w:bCs/>
              </w:rPr>
              <w:t>Сформулируйте специфические «цифровые» причины и факторы возникновения рисков для прав граждан, безопасности общества и государства</w:t>
            </w:r>
            <w:bookmarkEnd w:id="21"/>
            <w:r>
              <w:rPr>
                <w:bCs/>
              </w:rPr>
              <w:t>.</w:t>
            </w:r>
          </w:p>
        </w:tc>
      </w:tr>
      <w:tr w:rsidR="00F6783F"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ПКН-8 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</w:t>
            </w:r>
            <w:r>
              <w:rPr>
                <w:rFonts w:eastAsiaTheme="minorHAnsi"/>
              </w:rPr>
              <w:lastRenderedPageBreak/>
              <w:t>Федерации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</w:pPr>
            <w:r>
              <w:lastRenderedPageBreak/>
              <w:t xml:space="preserve">1. 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 </w:t>
            </w:r>
          </w:p>
          <w:p w:rsidR="00F6783F" w:rsidRDefault="00F6783F">
            <w:pPr>
              <w:widowControl w:val="0"/>
              <w:jc w:val="both"/>
            </w:pPr>
          </w:p>
          <w:p w:rsidR="00F6783F" w:rsidRDefault="00F6783F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</w:pP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основные ресурсы межведомственного взаимодействия;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особенности взаимодействия между уровнями и ветвями власти в Российской Федерации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выстраивать межведомственные, внутриорганизационные и личностные коммуникации для достижения национальных целей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>Задание 1.</w:t>
            </w:r>
            <w:r>
              <w:t xml:space="preserve"> На основе Методики формирования и развития профессиональной культуры государственного органа определите ценности и миссия, принципы и правила поведения государственных гражданских служащих.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Сформулируйте чаще всего встречающиеся нарушения указанных правил.</w:t>
            </w:r>
          </w:p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</w:tr>
      <w:tr w:rsidR="00F6783F"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suppressAutoHyphens/>
              <w:jc w:val="bot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suppressAutoHyphens/>
              <w:jc w:val="both"/>
            </w:pPr>
            <w:r>
              <w:t xml:space="preserve">2. Определяет </w:t>
            </w:r>
            <w:r>
              <w:lastRenderedPageBreak/>
              <w:t>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lastRenderedPageBreak/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- основные функции и полномочия органов власти и управления при решении стратегических задач;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порядок принятия и согласования основных документов;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выявлять полный круг заинтересованных сторон в решение конкретных задач;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выстраивать эффективные коммуникации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i/>
              </w:rPr>
              <w:lastRenderedPageBreak/>
              <w:t>Задание 2.</w:t>
            </w:r>
            <w:r>
              <w:t xml:space="preserve"> Обеспечение </w:t>
            </w:r>
            <w:r>
              <w:lastRenderedPageBreak/>
              <w:t xml:space="preserve">электронного межведомственного и внутриведомственного взаимодействия по вопросам кадровой работы – одна из задач </w:t>
            </w:r>
            <w:r>
              <w:rPr>
                <w:rFonts w:eastAsiaTheme="minorHAnsi"/>
                <w:lang w:eastAsia="en-US"/>
              </w:rPr>
              <w:t>создания Единой информационной системы управления кадровым составом государственной гражданской службы Российской Федерации. Проанализируйте функционал данной системы и схематично представьте межведомственного и внутриведомственного взаимодействие на основе данной системы.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 xml:space="preserve">Задание 3.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Современные ответы на обращения граждан составляются в том же стиле и с использованием тех же средств, что и внутренняя и межведомственная переписка: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● Формально корректный, но сложный для восприятия гражданами язык;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 ● Структура, направленная на обоснование позиции ведомства, а не на сервисную функцию коммуникации; 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● Тональность противодействия, негативный контекст общения. Результаты такого подхода — недовольство граждан ответами ведомств; восприятие ведомств в частности и государства в целом как недружелюбной силы; недоверие к ведомствам и государству. Следствия — повторные обращения, обращения в адрес Администрации Президента, </w:t>
            </w:r>
            <w:r>
              <w:lastRenderedPageBreak/>
              <w:t>недовольство в соцсетях, падение престижа власти.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Смоделируйте в группе варианты запросов граждан и ответы на них, которые могут быть восприняты отрицательно со стороны гражданина.</w:t>
            </w:r>
          </w:p>
          <w:p w:rsidR="00F6783F" w:rsidRDefault="00F6783F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</w:tc>
      </w:tr>
      <w:tr w:rsidR="00F6783F"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F6783F">
            <w:pPr>
              <w:widowControl w:val="0"/>
              <w:suppressAutoHyphens/>
              <w:jc w:val="both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Выделяет основные направления совершенствования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Федерации.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профессиональную культуру государственного органа;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- современные технологии коммуникаций, в том числе цифровые;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i/>
              </w:rPr>
              <w:t xml:space="preserve">- </w:t>
            </w:r>
            <w:r>
              <w:t>выявлять и нивелировать риски нарушения коммуникаций;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t>- использовать современные средства межведомственных, внутриорганизационных и личностных коммуникаций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Задание 4.</w:t>
            </w:r>
          </w:p>
          <w:p w:rsidR="00F6783F" w:rsidRDefault="009726E4">
            <w:pPr>
              <w:widowControl w:val="0"/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t>Система межведомственного электронного взаимодействия (СМЭВ) была значительно усовершенствована. </w:t>
            </w:r>
            <w:hyperlink r:id="rId14">
              <w:r>
                <w:t>Постановлением Правительства </w:t>
              </w:r>
            </w:hyperlink>
            <w:r>
              <w:t>закреплён официальный статус новой, 4-й версии СМЭВ.</w:t>
            </w:r>
          </w:p>
          <w:p w:rsidR="00F6783F" w:rsidRDefault="009726E4">
            <w:pPr>
              <w:pStyle w:val="aff3"/>
              <w:widowControl w:val="0"/>
              <w:shd w:val="clear" w:color="auto" w:fill="FFFFFF"/>
              <w:spacing w:beforeAutospacing="0" w:afterAutospacing="0"/>
              <w:jc w:val="both"/>
            </w:pPr>
            <w:r>
              <w:t>СМЭВ – это защищенная система, которая позволяет ее участникам обмениваться данными и электронными документами, необходимыми для оказания госуслуг гражданам и организациям.</w:t>
            </w:r>
          </w:p>
          <w:p w:rsidR="00F6783F" w:rsidRDefault="009726E4">
            <w:pPr>
              <w:pStyle w:val="aff3"/>
              <w:widowControl w:val="0"/>
              <w:shd w:val="clear" w:color="auto" w:fill="FFFFFF"/>
              <w:spacing w:beforeAutospacing="0" w:afterAutospacing="0"/>
              <w:jc w:val="both"/>
            </w:pPr>
            <w:r>
              <w:t>Цель изменений – повысить скорость и качество оказания государственных услуг, качество государственного управления за счёт перевода информационного взаимодействия в режим онлайн.</w:t>
            </w:r>
          </w:p>
          <w:p w:rsidR="00F6783F" w:rsidRDefault="009726E4">
            <w:pPr>
              <w:pStyle w:val="aff3"/>
              <w:widowControl w:val="0"/>
              <w:shd w:val="clear" w:color="auto" w:fill="FFFFFF"/>
              <w:spacing w:beforeAutospacing="0" w:afterAutospacing="0"/>
              <w:jc w:val="both"/>
            </w:pPr>
            <w:r>
              <w:t>Эта уже четвёртая версия системы. При ее создании учтен опыт эксплуатации предыдущих версий и применены самые передовые технологии.</w:t>
            </w:r>
          </w:p>
          <w:p w:rsidR="00F6783F" w:rsidRDefault="009726E4">
            <w:pPr>
              <w:pStyle w:val="aff3"/>
              <w:widowControl w:val="0"/>
              <w:shd w:val="clear" w:color="auto" w:fill="FFFFFF"/>
              <w:suppressAutoHyphens/>
              <w:spacing w:beforeAutospacing="0" w:afterAutospacing="0"/>
              <w:jc w:val="both"/>
              <w:rPr>
                <w:i/>
              </w:rPr>
            </w:pPr>
            <w:r>
              <w:rPr>
                <w:bCs/>
                <w:i/>
              </w:rPr>
              <w:t>Сформулируйте ключевые изменения в 4 версии и что они дадут гражданам.</w:t>
            </w:r>
          </w:p>
        </w:tc>
      </w:tr>
    </w:tbl>
    <w:p w:rsidR="00F6783F" w:rsidRDefault="00F6783F"/>
    <w:p w:rsidR="00F6783F" w:rsidRDefault="00F6783F">
      <w:bookmarkStart w:id="22" w:name="_Toc423003731"/>
      <w:bookmarkEnd w:id="22"/>
    </w:p>
    <w:p w:rsidR="00F6783F" w:rsidRDefault="00F6783F"/>
    <w:p w:rsidR="00F6783F" w:rsidRDefault="00F6783F"/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зачёту: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 образовательной  программы  «Государственное и муниципальное управление». Получаемые компетенции.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Характеристика, области и объекты профессиональной деятельности выпускника по направлению подготовки «Государственное  и муниципальное  управление».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Этика и внешний вид государственного служащего. Основы, закладываемые в Финуниверситете.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Стратегические партнёры образовательной программы. Формы взаимодействия с ними.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базы и программные продукты, доступные студентам Финуниверситета для образовательной и научной деятельности.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 научно-исследовательской работы студентов. Традиционные научные конкурсы и мероприятия для обучающихся по направлению подготовки «Государственное и муниципальное управление».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профессионального развития, которые даёт обучение в магистратуре. 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Актуальные тематики научно-исследовательской работы в области ГиМУ.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Научные школы, выдающиеся выпускники и их вклад в развитие Российской Федерации в области ГиМУ.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Квалификационные требования к претендентам на должность государственного служащего.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деятельности органов местного самоуправления, специфика решаемых вопросов.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и программы патриотического воспитания будущих государственных и муниципальных служащих.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Морально-этическими ценностями государственного служащего.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Научные журналы по проблематике государственного и муниципального управления.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исследовательской области государственного  и муниципального управления.  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Традиционные научные мероприятия для студентов направления подготовки «Государственное и муниципальное управление».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Приоритетные направления профессионального развития государственных гражданских и муниципальных служащих.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Разделение властей по уровням и ветвям власти.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качества специалиста в области государственного и муниципального управления.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 проекты в сфере регулирования цифровой экономики.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нормативного регулирования цифровой среды.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единой цифровой платформы «ГосТех» в деятельности федеральных и региональных органов власти.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ФГИС «ЕИП НСУД» в инфраструктуре электронного правительства.</w:t>
      </w:r>
    </w:p>
    <w:p w:rsidR="00F6783F" w:rsidRDefault="009726E4">
      <w:pPr>
        <w:pStyle w:val="p10"/>
        <w:numPr>
          <w:ilvl w:val="3"/>
          <w:numId w:val="4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документами в системе электронного документооборота.</w:t>
      </w:r>
    </w:p>
    <w:p w:rsidR="00F6783F" w:rsidRDefault="00F6783F">
      <w:pPr>
        <w:pStyle w:val="p10"/>
        <w:tabs>
          <w:tab w:val="left" w:pos="1134"/>
        </w:tabs>
        <w:spacing w:beforeAutospacing="0" w:afterAutospacing="0" w:line="360" w:lineRule="auto"/>
        <w:jc w:val="both"/>
        <w:rPr>
          <w:sz w:val="28"/>
          <w:szCs w:val="28"/>
        </w:rPr>
      </w:pPr>
    </w:p>
    <w:p w:rsidR="00F6783F" w:rsidRDefault="009726E4">
      <w:pPr>
        <w:pStyle w:val="1"/>
        <w:spacing w:before="0"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23" w:name="_Toc131680811"/>
      <w:r>
        <w:rPr>
          <w:rFonts w:ascii="Times New Roman" w:hAnsi="Times New Roman"/>
          <w:color w:val="000000" w:themeColor="text1"/>
          <w:sz w:val="28"/>
          <w:szCs w:val="28"/>
        </w:rPr>
        <w:t xml:space="preserve">8. </w:t>
      </w:r>
      <w:bookmarkStart w:id="24" w:name="bookmark97"/>
      <w:r>
        <w:rPr>
          <w:rFonts w:ascii="Times New Roman" w:hAnsi="Times New Roman"/>
          <w:color w:val="000000" w:themeColor="text1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3"/>
      <w:bookmarkEnd w:id="24"/>
    </w:p>
    <w:p w:rsidR="00F6783F" w:rsidRDefault="00F6783F">
      <w:pPr>
        <w:spacing w:line="360" w:lineRule="auto"/>
        <w:rPr>
          <w:bCs/>
          <w:i/>
          <w:color w:val="000000" w:themeColor="text1"/>
          <w:sz w:val="28"/>
          <w:szCs w:val="28"/>
        </w:rPr>
      </w:pPr>
    </w:p>
    <w:p w:rsidR="00F6783F" w:rsidRDefault="009726E4">
      <w:pPr>
        <w:spacing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Нормативные правовые акты</w:t>
      </w:r>
    </w:p>
    <w:p w:rsidR="00F6783F" w:rsidRDefault="009726E4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Конституция Российской Федерации.</w:t>
      </w:r>
    </w:p>
    <w:p w:rsidR="00F6783F" w:rsidRDefault="009726E4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закон «Об образовании в Российской Федерации» от 29 декабря 2012 года № 273-ФЗ.</w:t>
      </w:r>
    </w:p>
    <w:p w:rsidR="00F6783F" w:rsidRDefault="009726E4">
      <w:pPr>
        <w:numPr>
          <w:ilvl w:val="0"/>
          <w:numId w:val="1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закон от 21.12.2021 № 414-ФЗ «Об общих принципах организации публичной власти в субъектах Российской Федерации».</w:t>
      </w:r>
    </w:p>
    <w:p w:rsidR="00F6783F" w:rsidRDefault="009726E4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закон от 27.05.2003 № 58-ФЗ «О системе государственной службы Российской Федерации».</w:t>
      </w:r>
    </w:p>
    <w:p w:rsidR="00F6783F" w:rsidRDefault="009726E4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Федеральный закон от 27.07.2004 № 79-ФЗ «О государственной гражданской службе Российской Федерации».</w:t>
      </w:r>
    </w:p>
    <w:p w:rsidR="00F6783F" w:rsidRDefault="009726E4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Федеральный закон от 02.03.2007 № 25-ФЗ «О муниципальной службе в Российской Федерации».</w:t>
      </w:r>
    </w:p>
    <w:p w:rsidR="00F6783F" w:rsidRDefault="009726E4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rStyle w:val="-"/>
          <w:color w:val="000000" w:themeColor="text1"/>
          <w:sz w:val="28"/>
          <w:szCs w:val="28"/>
          <w:u w:val="none"/>
        </w:rPr>
      </w:pPr>
      <w:r>
        <w:rPr>
          <w:color w:val="000000" w:themeColor="text1"/>
          <w:sz w:val="28"/>
          <w:szCs w:val="28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учётом области и вида профессиональной служебной деятельности государственных гражданских служащих (утв. Минтрудом России). Режим доступа: </w:t>
      </w:r>
      <w:r>
        <w:rPr>
          <w:sz w:val="28"/>
          <w:szCs w:val="28"/>
        </w:rPr>
        <w:t>https://mintrud.gov.ru/ministry/programms/gossluzhba/16/1</w:t>
      </w:r>
    </w:p>
    <w:p w:rsidR="00F6783F" w:rsidRDefault="009726E4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Методика формирования и развития профессиональной культуры государственного органа.</w:t>
      </w:r>
      <w:r>
        <w:t xml:space="preserve"> </w:t>
      </w:r>
      <w:r>
        <w:rPr>
          <w:color w:val="000000" w:themeColor="text1"/>
          <w:sz w:val="28"/>
          <w:szCs w:val="28"/>
        </w:rPr>
        <w:t>https://mintrud.gov.ru/ministry/programms/gossluzhba/16/15</w:t>
      </w:r>
    </w:p>
    <w:p w:rsidR="00F6783F" w:rsidRDefault="009726E4">
      <w:pPr>
        <w:pStyle w:val="p10"/>
        <w:numPr>
          <w:ilvl w:val="0"/>
          <w:numId w:val="1"/>
        </w:numPr>
        <w:tabs>
          <w:tab w:val="left" w:pos="0"/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Документы Финансового университета http://www.fa.ru/sveden/Pages/Documents.aspx</w:t>
      </w:r>
    </w:p>
    <w:p w:rsidR="00F6783F" w:rsidRDefault="00F6783F">
      <w:pPr>
        <w:spacing w:line="360" w:lineRule="auto"/>
        <w:jc w:val="both"/>
        <w:rPr>
          <w:rFonts w:eastAsiaTheme="minorHAnsi"/>
          <w:i/>
          <w:color w:val="000000" w:themeColor="text1"/>
          <w:sz w:val="28"/>
          <w:szCs w:val="28"/>
          <w:lang w:eastAsia="en-US"/>
        </w:rPr>
      </w:pPr>
    </w:p>
    <w:p w:rsidR="00F6783F" w:rsidRDefault="009726E4">
      <w:pPr>
        <w:spacing w:line="360" w:lineRule="auto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>Основная литература</w:t>
      </w:r>
    </w:p>
    <w:p w:rsidR="00F6783F" w:rsidRDefault="009726E4">
      <w:pPr>
        <w:tabs>
          <w:tab w:val="left" w:pos="0"/>
          <w:tab w:val="left" w:pos="1134"/>
        </w:tabs>
        <w:spacing w:after="200" w:line="360" w:lineRule="auto"/>
        <w:contextualSpacing/>
        <w:jc w:val="both"/>
        <w:rPr>
          <w:rFonts w:eastAsiaTheme="minorHAnsi"/>
          <w:color w:val="000000" w:themeColor="text1"/>
          <w:sz w:val="40"/>
          <w:szCs w:val="28"/>
          <w:lang w:eastAsia="en-US"/>
        </w:rPr>
      </w:pPr>
      <w:r>
        <w:rPr>
          <w:bCs/>
          <w:color w:val="000000" w:themeColor="text1"/>
          <w:sz w:val="28"/>
          <w:szCs w:val="21"/>
          <w:shd w:val="clear" w:color="auto" w:fill="FFFFFF"/>
        </w:rPr>
        <w:t xml:space="preserve">          1.</w:t>
      </w:r>
      <w:r>
        <w:t xml:space="preserve"> </w:t>
      </w:r>
      <w:r>
        <w:rPr>
          <w:bCs/>
          <w:color w:val="000000" w:themeColor="text1"/>
          <w:sz w:val="28"/>
          <w:szCs w:val="21"/>
          <w:shd w:val="clear" w:color="auto" w:fill="FFFFFF"/>
        </w:rPr>
        <w:t>Бабун, Р. В., Государственное и муниципальное управление. Введение в специальность : учебное пособие / Р. В. Бабун. — Москва : КноРус, 2023. — 127 с. — (Бакалавриат). - ЭБС BOOK.ru. — URL: https://book.ru/book/946424 (дата обращения: 03.04.2023). — Текст : электронный.</w:t>
      </w:r>
    </w:p>
    <w:p w:rsidR="00F6783F" w:rsidRDefault="009726E4">
      <w:pPr>
        <w:tabs>
          <w:tab w:val="left" w:pos="0"/>
          <w:tab w:val="left" w:pos="1134"/>
        </w:tabs>
        <w:spacing w:after="200" w:line="360" w:lineRule="auto"/>
        <w:contextualSpacing/>
        <w:jc w:val="both"/>
        <w:rPr>
          <w:rFonts w:eastAsiaTheme="minorHAnsi"/>
          <w:color w:val="000000" w:themeColor="text1"/>
          <w:sz w:val="40"/>
          <w:szCs w:val="28"/>
          <w:lang w:eastAsia="en-US"/>
        </w:rPr>
      </w:pPr>
      <w:r>
        <w:rPr>
          <w:bCs/>
          <w:color w:val="000000" w:themeColor="text1"/>
          <w:sz w:val="28"/>
          <w:szCs w:val="21"/>
          <w:shd w:val="clear" w:color="auto" w:fill="FFFFFF"/>
        </w:rPr>
        <w:t xml:space="preserve">         2.</w:t>
      </w:r>
      <w:r>
        <w:t xml:space="preserve"> </w:t>
      </w:r>
      <w:r>
        <w:rPr>
          <w:bCs/>
          <w:color w:val="000000" w:themeColor="text1"/>
          <w:sz w:val="28"/>
          <w:szCs w:val="21"/>
          <w:shd w:val="clear" w:color="auto" w:fill="FFFFFF"/>
        </w:rPr>
        <w:t>Информационные технологии в государственном и муниципальном управлении: учебник для подготовки студентов, обучающихся по направлению  бакалавриата и магистратуры "Государственное и муниципальное управление" / С.Е. Прокофьев, С.Г. Камолов, О.С. Волгин [и др.]; под ред. С.Е. Прокофьева и С.Г. Камолова; Финуниверситет, МГИМО (Ун-т) МИД РФ. — 2-е изд., перераб. — Москва: Кнорус, 2022. — 288 с. — (Бакалавриат и магистратура). — Текст: непосредственный. - То же. - ЭБС BOOK.ru. - URL: https://book.ru/book/942104 (дата обращения: 13.03.2023). — Текст : электронный.</w:t>
      </w:r>
    </w:p>
    <w:p w:rsidR="00F6783F" w:rsidRDefault="009726E4">
      <w:pPr>
        <w:spacing w:line="360" w:lineRule="auto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b/>
          <w:color w:val="000000" w:themeColor="text1"/>
          <w:sz w:val="28"/>
          <w:szCs w:val="28"/>
          <w:lang w:eastAsia="en-US"/>
        </w:rPr>
        <w:t>Дополнительная литература</w:t>
      </w:r>
    </w:p>
    <w:p w:rsidR="00F6783F" w:rsidRDefault="009726E4">
      <w:pPr>
        <w:tabs>
          <w:tab w:val="left" w:pos="1134"/>
        </w:tabs>
        <w:spacing w:after="200" w:line="360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           3. Барабашев, А. Г.  Государственное и муниципальное управление. Технологии научно-исследовательской работы : учебник для вузов / А. Г. Барабашев, А. В. Климова. — Москва : Издательство Юрайт, 2023. — 194 с. — (Высшее образование). —  Образовательная платформа Юрайт [сайт]. — URL: https://urait.ru/bcode/516600 (дата обращения: 03.04.2023). — Текст : электронный.</w:t>
      </w:r>
    </w:p>
    <w:p w:rsidR="00F6783F" w:rsidRDefault="009726E4">
      <w:pPr>
        <w:tabs>
          <w:tab w:val="left" w:pos="1134"/>
        </w:tabs>
        <w:spacing w:after="200" w:line="360" w:lineRule="auto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4.</w:t>
      </w:r>
      <w: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Современные подходы в воспитании молодежи: традиции и инновации: монография / М.А. Эскиндаров [и др.]; Финуниверситет ; под ред. М.А. Эскиндарова, И.А. Фирсовой. - Москва: Прометей, 2018. - 252 с. – Текст : непосредственный. - То же. - ЭБ Финуниверситета. - URL: http://elib.fa.ru/rbook/eskindarov_64786.pdf (дата обращения: 03.04.2023). - Текст: электронный.</w:t>
      </w: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bookmarkStart w:id="25" w:name="_Toc131680812"/>
      <w:r>
        <w:rPr>
          <w:rFonts w:ascii="Times New Roman" w:hAnsi="Times New Roman"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5"/>
    </w:p>
    <w:tbl>
      <w:tblPr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9"/>
        <w:gridCol w:w="4356"/>
      </w:tblGrid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Единая правовая база Финансового университета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http://www.fa.ru/univer/Pages/epb.aspx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Официальный интернет-портал правовой информации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http://pravo.gov.ru/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Портал госслужбы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 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https://gossluzhba.gov.ru/</w:t>
            </w:r>
          </w:p>
        </w:tc>
      </w:tr>
      <w:tr w:rsidR="00F6783F">
        <w:trPr>
          <w:trHeight w:val="675"/>
        </w:trPr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Минтруд России. Раздел «Государственная гражданская служба»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https://mintrud.gov.ru/ministry/programms/gossluzhba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Минтруд России. Раздел «Муниципальная гражданская служба»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https://mintrud.gov.ru/ministry/programms/municipal_service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Журнал «Самоуправление»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https://samupr.ru/</w:t>
            </w:r>
          </w:p>
        </w:tc>
      </w:tr>
      <w:tr w:rsidR="00F6783F">
        <w:tc>
          <w:tcPr>
            <w:tcW w:w="9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center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color w:val="0D0D0D" w:themeColor="text1" w:themeTint="F2"/>
                <w:sz w:val="28"/>
                <w:szCs w:val="28"/>
                <w:lang w:eastAsia="ar-SA"/>
              </w:rPr>
              <w:t>Электронные ресурсы БИК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>Электронная библиотека Финансового университета (ЭБ)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hyperlink r:id="rId15">
              <w:r w:rsidR="009726E4">
                <w:rPr>
                  <w:color w:val="000000" w:themeColor="text1"/>
                  <w:sz w:val="28"/>
                  <w:szCs w:val="28"/>
                </w:rPr>
                <w:t>http://elib.fa.ru/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>Электронно-библиотечная система BOOK.RU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hyperlink r:id="rId16">
              <w:r w:rsidR="009726E4">
                <w:rPr>
                  <w:color w:val="000000" w:themeColor="text1"/>
                  <w:sz w:val="28"/>
                  <w:szCs w:val="28"/>
                </w:rPr>
                <w:t>http://www.book.ru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>Электронно-библиотечная система «Университетская библиотека ОНЛАЙН»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17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biblioclub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ru</w:t>
              </w:r>
              <w:r w:rsidR="009726E4">
                <w:rPr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Электронно-библиотечная система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Znanium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hyperlink r:id="rId18">
              <w:r w:rsidR="009726E4">
                <w:rPr>
                  <w:color w:val="000000" w:themeColor="text1"/>
                  <w:sz w:val="28"/>
                  <w:szCs w:val="28"/>
                </w:rPr>
                <w:t>http://www.znanium.com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Образовательная платформа Юрайт 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hyperlink r:id="rId19">
              <w:r w:rsidR="009726E4">
                <w:rPr>
                  <w:color w:val="000000" w:themeColor="text1"/>
                  <w:sz w:val="28"/>
                  <w:szCs w:val="28"/>
                </w:rPr>
                <w:t>https://urait.ru/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1134"/>
              </w:tabs>
              <w:jc w:val="both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>Электронно-библиотечная система издательства Проспект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http://ebs.prospekt.org/books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rStyle w:val="-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 xml:space="preserve">Деловая онлайн-библиотека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Alpina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Digital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0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lib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alpinadigital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ru</w:t>
              </w:r>
              <w:r w:rsidR="009726E4">
                <w:rPr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tabs>
                <w:tab w:val="left" w:pos="6388"/>
              </w:tabs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Электронная библиотека Издательского дома «Гребенников»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1">
              <w:r w:rsidR="009726E4">
                <w:rPr>
                  <w:color w:val="000000" w:themeColor="text1"/>
                  <w:sz w:val="28"/>
                  <w:szCs w:val="28"/>
                </w:rPr>
                <w:t>https://grebennikon.ru/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Научная электронная библиотека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eLibrary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ru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2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elibrary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ru</w:t>
              </w:r>
            </w:hyperlink>
            <w:r w:rsidR="009726E4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Национальная электронная библиотека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3">
              <w:r w:rsidR="009726E4">
                <w:rPr>
                  <w:color w:val="000000" w:themeColor="text1"/>
                  <w:sz w:val="28"/>
                  <w:szCs w:val="28"/>
                </w:rPr>
                <w:t>http://нэб.рф/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Финансовая справочная система «Финансовый директор»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4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www</w:t>
              </w:r>
              <w:r w:rsidR="009726E4">
                <w:rPr>
                  <w:color w:val="000000" w:themeColor="text1"/>
                  <w:sz w:val="28"/>
                  <w:szCs w:val="28"/>
                </w:rPr>
                <w:t>.1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fd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ru</w:t>
              </w:r>
              <w:r w:rsidR="009726E4">
                <w:rPr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rStyle w:val="-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Юридическая справочная система «Юрист»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5">
              <w:r w:rsidR="009726E4">
                <w:rPr>
                  <w:color w:val="000000" w:themeColor="text1"/>
                  <w:sz w:val="28"/>
                  <w:szCs w:val="28"/>
                </w:rPr>
                <w:t>http://www.1jur.ru/</w:t>
              </w:r>
            </w:hyperlink>
          </w:p>
        </w:tc>
      </w:tr>
      <w:tr w:rsidR="00F6783F" w:rsidRPr="00020F96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 xml:space="preserve">Academic Reference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val="en-US" w:eastAsia="en-US"/>
              </w:rPr>
            </w:pPr>
            <w:hyperlink r:id="rId26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http://ar.cnki.net/ACADREF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z w:val="28"/>
                <w:szCs w:val="28"/>
                <w:u w:val="single"/>
              </w:rPr>
            </w:pPr>
            <w:r>
              <w:rPr>
                <w:color w:val="000000" w:themeColor="text1"/>
                <w:sz w:val="28"/>
                <w:szCs w:val="28"/>
              </w:rPr>
              <w:t>Пакет баз данных компании EBSCO Publishing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 xml:space="preserve">, </w:t>
            </w:r>
            <w:r>
              <w:rPr>
                <w:color w:val="000000" w:themeColor="text1"/>
                <w:sz w:val="28"/>
                <w:szCs w:val="28"/>
              </w:rPr>
              <w:t>крупнейшего агрегатора научных ресурсов ведущих издательств мира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7">
              <w:r w:rsidR="009726E4">
                <w:rPr>
                  <w:color w:val="000000" w:themeColor="text1"/>
                  <w:sz w:val="28"/>
                  <w:szCs w:val="28"/>
                </w:rPr>
                <w:t>http://search.ebscohost.com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color w:val="000000" w:themeColor="text1"/>
                <w:spacing w:val="-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Э</w:t>
            </w:r>
            <w:r>
              <w:rPr>
                <w:rStyle w:val="af"/>
                <w:b w:val="0"/>
                <w:color w:val="000000" w:themeColor="text1"/>
                <w:sz w:val="28"/>
                <w:szCs w:val="28"/>
              </w:rPr>
              <w:t xml:space="preserve">лектронная коллекция книг издательства </w:t>
            </w:r>
            <w:r>
              <w:rPr>
                <w:rStyle w:val="af"/>
                <w:b w:val="0"/>
                <w:color w:val="000000" w:themeColor="text1"/>
                <w:sz w:val="28"/>
                <w:szCs w:val="28"/>
                <w:lang w:val="en-US"/>
              </w:rPr>
              <w:t>Springer</w:t>
            </w:r>
            <w:r>
              <w:rPr>
                <w:rStyle w:val="af"/>
                <w:b w:val="0"/>
                <w:color w:val="000000" w:themeColor="text1"/>
                <w:sz w:val="28"/>
                <w:szCs w:val="28"/>
              </w:rPr>
              <w:t>:</w:t>
            </w:r>
            <w:r>
              <w:rPr>
                <w:rStyle w:val="af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pacing w:val="-1"/>
                <w:sz w:val="28"/>
                <w:szCs w:val="28"/>
                <w:lang w:val="en-US"/>
              </w:rPr>
              <w:t>Springer</w:t>
            </w:r>
            <w:r>
              <w:rPr>
                <w:color w:val="000000" w:themeColor="text1"/>
                <w:spacing w:val="-1"/>
                <w:sz w:val="28"/>
                <w:szCs w:val="28"/>
              </w:rPr>
              <w:t xml:space="preserve"> eBooks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8">
              <w:r w:rsidR="009726E4">
                <w:rPr>
                  <w:color w:val="000000" w:themeColor="text1"/>
                  <w:spacing w:val="-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  <w:lang w:val="en-US"/>
                </w:rPr>
                <w:t>link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  <w:lang w:val="en-US"/>
                </w:rPr>
                <w:t>springer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  <w:lang w:val="en-US"/>
                </w:rPr>
                <w:t>com</w:t>
              </w:r>
              <w:r w:rsidR="009726E4">
                <w:rPr>
                  <w:color w:val="000000" w:themeColor="text1"/>
                  <w:spacing w:val="-1"/>
                  <w:sz w:val="28"/>
                  <w:szCs w:val="28"/>
                </w:rPr>
                <w:t>/</w:t>
              </w:r>
            </w:hyperlink>
          </w:p>
        </w:tc>
      </w:tr>
      <w:tr w:rsidR="00F6783F"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9726E4">
            <w:pPr>
              <w:widowControl w:val="0"/>
              <w:jc w:val="both"/>
              <w:rPr>
                <w:rStyle w:val="af"/>
                <w:b w:val="0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      </w:r>
            <w:r>
              <w:rPr>
                <w:rStyle w:val="af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3F" w:rsidRDefault="00530463">
            <w:pPr>
              <w:widowControl w:val="0"/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</w:pPr>
            <w:hyperlink r:id="rId29"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http</w:t>
              </w:r>
              <w:r w:rsidR="009726E4">
                <w:rPr>
                  <w:color w:val="000000" w:themeColor="text1"/>
                  <w:sz w:val="28"/>
                  <w:szCs w:val="28"/>
                </w:rPr>
                <w:t>://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eduvideo</w:t>
              </w:r>
              <w:r w:rsidR="009726E4">
                <w:rPr>
                  <w:color w:val="000000" w:themeColor="text1"/>
                  <w:sz w:val="28"/>
                  <w:szCs w:val="28"/>
                </w:rPr>
                <w:t>.</w:t>
              </w:r>
              <w:r w:rsidR="009726E4">
                <w:rPr>
                  <w:color w:val="000000" w:themeColor="text1"/>
                  <w:sz w:val="28"/>
                  <w:szCs w:val="28"/>
                  <w:lang w:val="en-US"/>
                </w:rPr>
                <w:t>online</w:t>
              </w:r>
              <w:r w:rsidR="009726E4">
                <w:rPr>
                  <w:color w:val="000000" w:themeColor="text1"/>
                  <w:sz w:val="28"/>
                  <w:szCs w:val="28"/>
                </w:rPr>
                <w:t>/</w:t>
              </w:r>
            </w:hyperlink>
          </w:p>
        </w:tc>
      </w:tr>
    </w:tbl>
    <w:p w:rsidR="00F6783F" w:rsidRDefault="00F6783F">
      <w:pPr>
        <w:jc w:val="both"/>
        <w:rPr>
          <w:color w:val="000000" w:themeColor="text1"/>
          <w:sz w:val="28"/>
          <w:szCs w:val="28"/>
        </w:rPr>
      </w:pP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bookmarkStart w:id="26" w:name="_Toc438044944"/>
      <w:bookmarkStart w:id="27" w:name="_Toc131680813"/>
      <w:r>
        <w:rPr>
          <w:rFonts w:ascii="Times New Roman" w:hAnsi="Times New Roman"/>
          <w:color w:val="000000" w:themeColor="text1"/>
          <w:sz w:val="28"/>
          <w:szCs w:val="28"/>
        </w:rPr>
        <w:t xml:space="preserve">10. Методические указания для обучающихся по освоению </w:t>
      </w:r>
      <w:bookmarkStart w:id="28" w:name="bookmark102"/>
      <w:r>
        <w:rPr>
          <w:rFonts w:ascii="Times New Roman" w:hAnsi="Times New Roman"/>
          <w:color w:val="000000" w:themeColor="text1"/>
          <w:sz w:val="28"/>
          <w:szCs w:val="28"/>
        </w:rPr>
        <w:t>дисциплины</w:t>
      </w:r>
      <w:bookmarkEnd w:id="26"/>
      <w:bookmarkEnd w:id="27"/>
      <w:bookmarkEnd w:id="28"/>
    </w:p>
    <w:p w:rsidR="00F6783F" w:rsidRDefault="009726E4">
      <w:pPr>
        <w:pStyle w:val="p11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время. 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реализации различных видов учебной работы применяются активные и интерактивные методов обучения, такие как организация дискуссий, разбор ситуативных задач.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Структура курса «Введение в специальность» включает лекции, семинарские занятия и самостоятельную работу студентов. 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Лекции по данному курсу сопровождаются слайдами. Проведение семинаров предполагает как индивидуальную, так и групповую форму организации работы. 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На каждом семинарском занятии для закрепления пройдённого материала студентам задаётся один небольшой вопрос, требующий чёткого понимания пройдённого материала, для ответа на который отводится не более 5-10 минут.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формы внеаудиторной самостоятельной работы студентов по курсу: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изучение вопросов, вынесенных на самостоятельную проработку;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подготовка к лекциям и выполнение домашних заданий к семинарским занятиям;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подготовка к проведению </w:t>
      </w:r>
      <w:r>
        <w:rPr>
          <w:color w:val="000000" w:themeColor="text1"/>
          <w:sz w:val="28"/>
          <w:szCs w:val="28"/>
          <w:lang w:val="en-US"/>
        </w:rPr>
        <w:t>world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caf</w:t>
      </w:r>
      <w:r>
        <w:rPr>
          <w:color w:val="000000" w:themeColor="text1"/>
          <w:sz w:val="28"/>
          <w:szCs w:val="28"/>
        </w:rPr>
        <w:t xml:space="preserve">é по предложенным темам; 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подготовка к выполнению ситуационных заданий;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подготовка к встречам с представителями органов государственного управления и местного самоуправления;</w:t>
      </w:r>
    </w:p>
    <w:p w:rsidR="00F6783F" w:rsidRDefault="009726E4">
      <w:pPr>
        <w:pStyle w:val="p10"/>
        <w:numPr>
          <w:ilvl w:val="0"/>
          <w:numId w:val="5"/>
        </w:numPr>
        <w:tabs>
          <w:tab w:val="left" w:pos="1134"/>
        </w:tabs>
        <w:spacing w:beforeAutospacing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тестирование в порядке самоконтроля.</w:t>
      </w:r>
    </w:p>
    <w:p w:rsidR="00F6783F" w:rsidRDefault="009726E4">
      <w:pPr>
        <w:pStyle w:val="p10"/>
        <w:spacing w:beforeAutospacing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</w:t>
      </w:r>
    </w:p>
    <w:p w:rsidR="00F6783F" w:rsidRDefault="009726E4">
      <w:pPr>
        <w:tabs>
          <w:tab w:val="left" w:pos="1134"/>
        </w:tabs>
        <w:spacing w:line="34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изучении курса «Введение в специальность», студенты должны активно пользоваться информационными ресурсами, рекомендуемыми преподавателем, а также самостоятельно отбирать и изучать материалы, вызывающей особый интерес.</w:t>
      </w:r>
    </w:p>
    <w:p w:rsidR="00F6783F" w:rsidRDefault="009726E4">
      <w:pPr>
        <w:tabs>
          <w:tab w:val="left" w:pos="1134"/>
        </w:tabs>
        <w:spacing w:line="34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Студенты должны в разной степени проявлять активность на каждом семинарском занятии. </w:t>
      </w: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b w:val="0"/>
          <w:bCs w:val="0"/>
          <w:sz w:val="28"/>
        </w:rPr>
      </w:pPr>
      <w:bookmarkStart w:id="29" w:name="_Toc131680814"/>
      <w:r>
        <w:rPr>
          <w:rFonts w:ascii="Times New Roman" w:hAnsi="Times New Roman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  <w:r>
        <w:rPr>
          <w:rFonts w:ascii="Times New Roman" w:hAnsi="Times New Roman"/>
          <w:sz w:val="28"/>
        </w:rPr>
        <w:t xml:space="preserve"> </w:t>
      </w:r>
    </w:p>
    <w:p w:rsidR="00F6783F" w:rsidRDefault="009726E4">
      <w:pPr>
        <w:ind w:firstLine="709"/>
        <w:rPr>
          <w:rFonts w:eastAsia="Calibri"/>
          <w:b/>
          <w:bCs/>
          <w:kern w:val="2"/>
          <w:sz w:val="28"/>
        </w:rPr>
      </w:pPr>
      <w:bookmarkStart w:id="30" w:name="_Toc531686467"/>
      <w:bookmarkStart w:id="31" w:name="_Toc531614950"/>
      <w:r>
        <w:rPr>
          <w:rFonts w:eastAsia="Calibri"/>
          <w:b/>
          <w:bCs/>
          <w:kern w:val="2"/>
          <w:sz w:val="28"/>
        </w:rPr>
        <w:t>11.1. Комплект лицензионного программного обеспечения:</w:t>
      </w:r>
      <w:bookmarkEnd w:id="30"/>
      <w:bookmarkEnd w:id="31"/>
    </w:p>
    <w:p w:rsidR="00F6783F" w:rsidRPr="00020F96" w:rsidRDefault="009726E4">
      <w:pPr>
        <w:ind w:firstLine="709"/>
        <w:rPr>
          <w:rFonts w:eastAsia="Calibri"/>
          <w:bCs/>
          <w:kern w:val="2"/>
          <w:sz w:val="28"/>
        </w:rPr>
      </w:pPr>
      <w:bookmarkStart w:id="32" w:name="_Toc531686468"/>
      <w:bookmarkStart w:id="33" w:name="_Toc531614951"/>
      <w:r w:rsidRPr="00020F96">
        <w:rPr>
          <w:rFonts w:eastAsia="Calibri"/>
          <w:bCs/>
          <w:kern w:val="2"/>
          <w:sz w:val="28"/>
        </w:rPr>
        <w:t xml:space="preserve">1. </w:t>
      </w:r>
      <w:r>
        <w:rPr>
          <w:rFonts w:eastAsia="Calibri"/>
          <w:bCs/>
          <w:kern w:val="2"/>
          <w:sz w:val="28"/>
          <w:lang w:val="en-US"/>
        </w:rPr>
        <w:t>Windows</w:t>
      </w:r>
      <w:r w:rsidRPr="00020F96">
        <w:rPr>
          <w:rFonts w:eastAsia="Calibri"/>
          <w:bCs/>
          <w:kern w:val="2"/>
          <w:sz w:val="28"/>
        </w:rPr>
        <w:t xml:space="preserve">, </w:t>
      </w:r>
      <w:r>
        <w:rPr>
          <w:rFonts w:eastAsia="Calibri"/>
          <w:bCs/>
          <w:kern w:val="2"/>
          <w:sz w:val="28"/>
          <w:lang w:val="en-US"/>
        </w:rPr>
        <w:t>Microsoft</w:t>
      </w:r>
      <w:r w:rsidRPr="00020F96">
        <w:rPr>
          <w:rFonts w:eastAsia="Calibri"/>
          <w:bCs/>
          <w:kern w:val="2"/>
          <w:sz w:val="28"/>
        </w:rPr>
        <w:t xml:space="preserve"> </w:t>
      </w:r>
      <w:r>
        <w:rPr>
          <w:rFonts w:eastAsia="Calibri"/>
          <w:bCs/>
          <w:kern w:val="2"/>
          <w:sz w:val="28"/>
          <w:lang w:val="en-US"/>
        </w:rPr>
        <w:t>Office</w:t>
      </w:r>
      <w:r w:rsidRPr="00020F96">
        <w:rPr>
          <w:rFonts w:eastAsia="Calibri"/>
          <w:bCs/>
          <w:kern w:val="2"/>
          <w:sz w:val="28"/>
        </w:rPr>
        <w:t>.</w:t>
      </w:r>
      <w:bookmarkEnd w:id="32"/>
      <w:bookmarkEnd w:id="33"/>
    </w:p>
    <w:p w:rsidR="00F6783F" w:rsidRPr="00020F96" w:rsidRDefault="009726E4">
      <w:pPr>
        <w:ind w:firstLine="709"/>
        <w:rPr>
          <w:rFonts w:eastAsia="Calibri"/>
          <w:bCs/>
          <w:kern w:val="2"/>
          <w:sz w:val="28"/>
        </w:rPr>
      </w:pPr>
      <w:bookmarkStart w:id="34" w:name="_Toc531686469"/>
      <w:bookmarkStart w:id="35" w:name="_Toc531614952"/>
      <w:r w:rsidRPr="00020F96">
        <w:rPr>
          <w:rFonts w:eastAsia="Calibri"/>
          <w:bCs/>
          <w:kern w:val="2"/>
          <w:sz w:val="28"/>
        </w:rPr>
        <w:t xml:space="preserve">2. </w:t>
      </w:r>
      <w:r>
        <w:rPr>
          <w:rFonts w:eastAsia="Calibri"/>
          <w:bCs/>
          <w:kern w:val="2"/>
          <w:sz w:val="28"/>
        </w:rPr>
        <w:t>Антивирус</w:t>
      </w:r>
      <w:r w:rsidRPr="00020F96">
        <w:rPr>
          <w:rFonts w:eastAsia="Calibri"/>
          <w:bCs/>
          <w:kern w:val="2"/>
          <w:sz w:val="28"/>
        </w:rPr>
        <w:t xml:space="preserve"> </w:t>
      </w:r>
      <w:bookmarkEnd w:id="34"/>
      <w:bookmarkEnd w:id="35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F6783F" w:rsidRDefault="009726E4">
      <w:pPr>
        <w:ind w:firstLine="709"/>
        <w:rPr>
          <w:rFonts w:eastAsia="Calibri"/>
          <w:bCs/>
          <w:kern w:val="2"/>
          <w:sz w:val="28"/>
        </w:rPr>
      </w:pPr>
      <w:bookmarkStart w:id="36" w:name="_Toc531686470"/>
      <w:bookmarkStart w:id="37" w:name="_Toc531614953"/>
      <w:r w:rsidRPr="00020F96">
        <w:rPr>
          <w:rFonts w:eastAsia="Calibri"/>
          <w:b/>
          <w:bCs/>
          <w:kern w:val="2"/>
          <w:sz w:val="28"/>
        </w:rPr>
        <w:t xml:space="preserve">11.2. </w:t>
      </w:r>
      <w:r>
        <w:rPr>
          <w:rFonts w:eastAsia="Calibri"/>
          <w:b/>
          <w:bCs/>
          <w:kern w:val="2"/>
          <w:sz w:val="28"/>
        </w:rPr>
        <w:t>Современные профессиональные базы данных и информационные справочные системы</w:t>
      </w:r>
      <w:bookmarkEnd w:id="36"/>
      <w:bookmarkEnd w:id="37"/>
    </w:p>
    <w:p w:rsidR="00F6783F" w:rsidRDefault="009726E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</w:rPr>
      </w:pPr>
      <w:r>
        <w:rPr>
          <w:rFonts w:eastAsia="Calibri"/>
          <w:bCs/>
          <w:sz w:val="28"/>
        </w:rPr>
        <w:t>1. Информационно-правовая система «Консультант Плюс»</w:t>
      </w:r>
    </w:p>
    <w:p w:rsidR="00F6783F" w:rsidRDefault="009726E4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</w:rPr>
      </w:pPr>
      <w:r>
        <w:rPr>
          <w:rFonts w:eastAsia="Calibri"/>
          <w:b/>
          <w:bCs/>
          <w:sz w:val="28"/>
        </w:rPr>
        <w:t>11.3. Сертифицированные программные и аппаратные средства защиты информации</w:t>
      </w:r>
    </w:p>
    <w:p w:rsidR="00F6783F" w:rsidRDefault="009726E4">
      <w:pPr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lastRenderedPageBreak/>
        <w:t>Указанные средства не используются.</w:t>
      </w:r>
    </w:p>
    <w:p w:rsidR="00F6783F" w:rsidRDefault="00F6783F">
      <w:pPr>
        <w:spacing w:line="360" w:lineRule="auto"/>
        <w:ind w:firstLine="709"/>
        <w:jc w:val="both"/>
        <w:rPr>
          <w:bCs/>
          <w:sz w:val="18"/>
        </w:rPr>
      </w:pPr>
    </w:p>
    <w:p w:rsidR="00F6783F" w:rsidRDefault="009726E4">
      <w:pPr>
        <w:pStyle w:val="1"/>
        <w:ind w:firstLine="709"/>
        <w:jc w:val="both"/>
        <w:rPr>
          <w:rFonts w:ascii="Times New Roman" w:hAnsi="Times New Roman"/>
          <w:b w:val="0"/>
          <w:bCs w:val="0"/>
          <w:sz w:val="28"/>
        </w:rPr>
      </w:pPr>
      <w:bookmarkStart w:id="38" w:name="_Toc438044945"/>
      <w:bookmarkStart w:id="39" w:name="_Toc433717594"/>
      <w:bookmarkStart w:id="40" w:name="_Toc131680815"/>
      <w:r>
        <w:rPr>
          <w:rFonts w:ascii="Times New Roman" w:hAnsi="Times New Roman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  <w:bookmarkEnd w:id="40"/>
    </w:p>
    <w:p w:rsidR="00F6783F" w:rsidRDefault="009726E4">
      <w:pPr>
        <w:tabs>
          <w:tab w:val="left" w:pos="0"/>
          <w:tab w:val="left" w:pos="1134"/>
          <w:tab w:val="right" w:pos="9355"/>
        </w:tabs>
        <w:suppressAutoHyphens/>
        <w:spacing w:line="348" w:lineRule="auto"/>
        <w:ind w:firstLine="709"/>
        <w:jc w:val="both"/>
        <w:rPr>
          <w:rFonts w:eastAsia="Arial Unicode MS"/>
          <w:color w:val="000000" w:themeColor="text1"/>
          <w:kern w:val="2"/>
          <w:sz w:val="28"/>
          <w:szCs w:val="28"/>
        </w:rPr>
      </w:pPr>
      <w:r>
        <w:rPr>
          <w:rFonts w:eastAsia="Arial Unicode MS"/>
          <w:color w:val="000000" w:themeColor="text1"/>
          <w:kern w:val="2"/>
          <w:sz w:val="28"/>
          <w:szCs w:val="28"/>
        </w:rPr>
        <w:t>Обучающимся обеспечен доступ к современным базам данных и поисковым системам через образовательный портал Финансового университета, в компьютерных классах и библиотеке Финуниверситета, а также удалённый доступ.</w:t>
      </w:r>
    </w:p>
    <w:sectPr w:rsidR="00F6783F">
      <w:footerReference w:type="even" r:id="rId30"/>
      <w:footerReference w:type="default" r:id="rId31"/>
      <w:pgSz w:w="11906" w:h="16838"/>
      <w:pgMar w:top="1134" w:right="851" w:bottom="1134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463" w:rsidRDefault="00530463">
      <w:r>
        <w:separator/>
      </w:r>
    </w:p>
  </w:endnote>
  <w:endnote w:type="continuationSeparator" w:id="0">
    <w:p w:rsidR="00530463" w:rsidRDefault="0053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PetersburgC"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83F" w:rsidRDefault="009726E4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6783F" w:rsidRDefault="009726E4">
                          <w:pPr>
                            <w:pStyle w:val="a4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7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2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5089316"/>
      <w:docPartObj>
        <w:docPartGallery w:val="Page Numbers (Bottom of Page)"/>
        <w:docPartUnique/>
      </w:docPartObj>
    </w:sdtPr>
    <w:sdtEndPr/>
    <w:sdtContent>
      <w:p w:rsidR="00F6783F" w:rsidRDefault="009726E4">
        <w:pPr>
          <w:pStyle w:val="a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20F96">
          <w:rPr>
            <w:noProof/>
          </w:rPr>
          <w:t>22</w:t>
        </w:r>
        <w:r>
          <w:fldChar w:fldCharType="end"/>
        </w:r>
      </w:p>
    </w:sdtContent>
  </w:sdt>
  <w:p w:rsidR="00F6783F" w:rsidRDefault="00F6783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463" w:rsidRDefault="00530463">
      <w:r>
        <w:separator/>
      </w:r>
    </w:p>
  </w:footnote>
  <w:footnote w:type="continuationSeparator" w:id="0">
    <w:p w:rsidR="00530463" w:rsidRDefault="00530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B3AE3"/>
    <w:multiLevelType w:val="multilevel"/>
    <w:tmpl w:val="D2C8C7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D50FAE"/>
    <w:multiLevelType w:val="multilevel"/>
    <w:tmpl w:val="6E6A545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E01763C"/>
    <w:multiLevelType w:val="multilevel"/>
    <w:tmpl w:val="46FA50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5B452AC3"/>
    <w:multiLevelType w:val="multilevel"/>
    <w:tmpl w:val="6EA2DE30"/>
    <w:lvl w:ilvl="0">
      <w:start w:val="1"/>
      <w:numFmt w:val="russianLow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7F71A4E"/>
    <w:multiLevelType w:val="multilevel"/>
    <w:tmpl w:val="B5E6B93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b w:val="0"/>
        <w:color w:val="000000" w:themeColor="text1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9" w:hanging="180"/>
      </w:pPr>
    </w:lvl>
  </w:abstractNum>
  <w:abstractNum w:abstractNumId="5" w15:restartNumberingAfterBreak="0">
    <w:nsid w:val="78996722"/>
    <w:multiLevelType w:val="multilevel"/>
    <w:tmpl w:val="C752464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C5A49AC"/>
    <w:multiLevelType w:val="multilevel"/>
    <w:tmpl w:val="14A8D26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83F"/>
    <w:rsid w:val="00020F96"/>
    <w:rsid w:val="00530463"/>
    <w:rsid w:val="006249E3"/>
    <w:rsid w:val="009726E4"/>
    <w:rsid w:val="00F6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7F324"/>
  <w15:docId w15:val="{99B8407E-3DD0-4A49-8F33-4BDD1E11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6C9"/>
    <w:pPr>
      <w:suppressAutoHyphens w:val="0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36C9"/>
    <w:pPr>
      <w:keepNext/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F3C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736C9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qFormat/>
    <w:rsid w:val="002736C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736C9"/>
    <w:rPr>
      <w:rFonts w:ascii="Calibri Light" w:eastAsia="Times New Roman" w:hAnsi="Calibri Light" w:cs="Times New Roman"/>
      <w:b/>
      <w:bCs/>
      <w:kern w:val="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2736C9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2736C9"/>
    <w:rPr>
      <w:rFonts w:eastAsia="Times New Roman" w:cs="Times New Roman"/>
      <w:b/>
      <w:bCs/>
      <w:szCs w:val="28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qFormat/>
    <w:rsid w:val="002736C9"/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6"/>
    <w:qFormat/>
    <w:rsid w:val="002736C9"/>
    <w:rPr>
      <w:rFonts w:eastAsia="Times New Roman" w:cs="Times New Roman"/>
      <w:sz w:val="24"/>
      <w:szCs w:val="24"/>
      <w:lang w:eastAsia="ru-RU"/>
    </w:rPr>
  </w:style>
  <w:style w:type="character" w:styleId="a7">
    <w:name w:val="page number"/>
    <w:qFormat/>
    <w:rsid w:val="002736C9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AD6A11"/>
    <w:rPr>
      <w:color w:val="0000FF" w:themeColor="hyperlink"/>
      <w:u w:val="single"/>
    </w:rPr>
  </w:style>
  <w:style w:type="character" w:customStyle="1" w:styleId="a8">
    <w:name w:val="Текст выноски Знак"/>
    <w:basedOn w:val="a0"/>
    <w:link w:val="a9"/>
    <w:qFormat/>
    <w:rsid w:val="002736C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s1">
    <w:name w:val="s1"/>
    <w:qFormat/>
    <w:rsid w:val="002736C9"/>
    <w:rPr>
      <w:rFonts w:cs="Times New Roman"/>
    </w:rPr>
  </w:style>
  <w:style w:type="character" w:customStyle="1" w:styleId="s2">
    <w:name w:val="s2"/>
    <w:qFormat/>
    <w:rsid w:val="002736C9"/>
    <w:rPr>
      <w:rFonts w:cs="Times New Roman"/>
    </w:rPr>
  </w:style>
  <w:style w:type="character" w:customStyle="1" w:styleId="s7">
    <w:name w:val="s7"/>
    <w:qFormat/>
    <w:rsid w:val="002736C9"/>
    <w:rPr>
      <w:rFonts w:cs="Times New Roman"/>
    </w:rPr>
  </w:style>
  <w:style w:type="character" w:customStyle="1" w:styleId="s3">
    <w:name w:val="s3"/>
    <w:qFormat/>
    <w:rsid w:val="002736C9"/>
    <w:rPr>
      <w:rFonts w:cs="Times New Roman"/>
    </w:rPr>
  </w:style>
  <w:style w:type="character" w:customStyle="1" w:styleId="s10">
    <w:name w:val="s10"/>
    <w:qFormat/>
    <w:rsid w:val="002736C9"/>
    <w:rPr>
      <w:rFonts w:cs="Times New Roman"/>
    </w:rPr>
  </w:style>
  <w:style w:type="character" w:customStyle="1" w:styleId="s11">
    <w:name w:val="s11"/>
    <w:qFormat/>
    <w:rsid w:val="002736C9"/>
    <w:rPr>
      <w:rFonts w:cs="Times New Roman"/>
    </w:rPr>
  </w:style>
  <w:style w:type="character" w:customStyle="1" w:styleId="s12">
    <w:name w:val="s12"/>
    <w:qFormat/>
    <w:rsid w:val="002736C9"/>
    <w:rPr>
      <w:rFonts w:cs="Times New Roman"/>
    </w:rPr>
  </w:style>
  <w:style w:type="character" w:customStyle="1" w:styleId="s9">
    <w:name w:val="s9"/>
    <w:qFormat/>
    <w:rsid w:val="002736C9"/>
    <w:rPr>
      <w:rFonts w:cs="Times New Roman"/>
    </w:rPr>
  </w:style>
  <w:style w:type="character" w:customStyle="1" w:styleId="s13">
    <w:name w:val="s13"/>
    <w:qFormat/>
    <w:rsid w:val="002736C9"/>
    <w:rPr>
      <w:rFonts w:cs="Times New Roman"/>
    </w:rPr>
  </w:style>
  <w:style w:type="character" w:customStyle="1" w:styleId="s14">
    <w:name w:val="s14"/>
    <w:qFormat/>
    <w:rsid w:val="002736C9"/>
    <w:rPr>
      <w:rFonts w:cs="Times New Roman"/>
    </w:rPr>
  </w:style>
  <w:style w:type="character" w:customStyle="1" w:styleId="s15">
    <w:name w:val="s15"/>
    <w:qFormat/>
    <w:rsid w:val="002736C9"/>
    <w:rPr>
      <w:rFonts w:cs="Times New Roman"/>
    </w:rPr>
  </w:style>
  <w:style w:type="character" w:customStyle="1" w:styleId="s16">
    <w:name w:val="s16"/>
    <w:qFormat/>
    <w:rsid w:val="002736C9"/>
    <w:rPr>
      <w:rFonts w:cs="Times New Roman"/>
    </w:rPr>
  </w:style>
  <w:style w:type="character" w:customStyle="1" w:styleId="s17">
    <w:name w:val="s17"/>
    <w:qFormat/>
    <w:rsid w:val="002736C9"/>
    <w:rPr>
      <w:rFonts w:cs="Times New Roman"/>
    </w:rPr>
  </w:style>
  <w:style w:type="character" w:customStyle="1" w:styleId="s18">
    <w:name w:val="s18"/>
    <w:qFormat/>
    <w:rsid w:val="002736C9"/>
    <w:rPr>
      <w:rFonts w:cs="Times New Roman"/>
    </w:rPr>
  </w:style>
  <w:style w:type="character" w:customStyle="1" w:styleId="s19">
    <w:name w:val="s19"/>
    <w:qFormat/>
    <w:rsid w:val="002736C9"/>
    <w:rPr>
      <w:rFonts w:cs="Times New Roman"/>
    </w:rPr>
  </w:style>
  <w:style w:type="character" w:customStyle="1" w:styleId="s20">
    <w:name w:val="s20"/>
    <w:qFormat/>
    <w:rsid w:val="002736C9"/>
    <w:rPr>
      <w:rFonts w:cs="Times New Roman"/>
    </w:rPr>
  </w:style>
  <w:style w:type="character" w:customStyle="1" w:styleId="s21">
    <w:name w:val="s21"/>
    <w:qFormat/>
    <w:rsid w:val="002736C9"/>
    <w:rPr>
      <w:rFonts w:cs="Times New Roman"/>
    </w:rPr>
  </w:style>
  <w:style w:type="character" w:customStyle="1" w:styleId="s5">
    <w:name w:val="s5"/>
    <w:qFormat/>
    <w:rsid w:val="002736C9"/>
    <w:rPr>
      <w:rFonts w:cs="Times New Roman"/>
    </w:rPr>
  </w:style>
  <w:style w:type="character" w:customStyle="1" w:styleId="FontStyle429">
    <w:name w:val="Font Style429"/>
    <w:qFormat/>
    <w:rsid w:val="002736C9"/>
    <w:rPr>
      <w:rFonts w:ascii="Times New Roman" w:hAnsi="Times New Roman" w:cs="Times New Roman"/>
      <w:sz w:val="26"/>
      <w:szCs w:val="26"/>
    </w:rPr>
  </w:style>
  <w:style w:type="character" w:styleId="aa">
    <w:name w:val="annotation reference"/>
    <w:basedOn w:val="a0"/>
    <w:uiPriority w:val="99"/>
    <w:semiHidden/>
    <w:unhideWhenUsed/>
    <w:qFormat/>
    <w:rsid w:val="00E01B5A"/>
    <w:rPr>
      <w:sz w:val="16"/>
      <w:szCs w:val="16"/>
    </w:rPr>
  </w:style>
  <w:style w:type="character" w:customStyle="1" w:styleId="ab">
    <w:name w:val="Текст примечания Знак"/>
    <w:basedOn w:val="a0"/>
    <w:link w:val="ac"/>
    <w:uiPriority w:val="99"/>
    <w:semiHidden/>
    <w:qFormat/>
    <w:rsid w:val="00E01B5A"/>
    <w:rPr>
      <w:rFonts w:eastAsia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b"/>
    <w:link w:val="ae"/>
    <w:uiPriority w:val="99"/>
    <w:semiHidden/>
    <w:qFormat/>
    <w:rsid w:val="00E01B5A"/>
    <w:rPr>
      <w:rFonts w:eastAsia="Times New Roman" w:cs="Times New Roman"/>
      <w:b/>
      <w:bCs/>
      <w:sz w:val="20"/>
      <w:szCs w:val="20"/>
      <w:lang w:eastAsia="ru-RU"/>
    </w:rPr>
  </w:style>
  <w:style w:type="character" w:styleId="af">
    <w:name w:val="Strong"/>
    <w:basedOn w:val="a0"/>
    <w:uiPriority w:val="22"/>
    <w:qFormat/>
    <w:rsid w:val="007D7481"/>
    <w:rPr>
      <w:b/>
      <w:bCs/>
    </w:rPr>
  </w:style>
  <w:style w:type="character" w:styleId="af0">
    <w:name w:val="Emphasis"/>
    <w:uiPriority w:val="20"/>
    <w:qFormat/>
    <w:rsid w:val="007D7481"/>
    <w:rPr>
      <w:i/>
      <w:iCs/>
    </w:rPr>
  </w:style>
  <w:style w:type="character" w:customStyle="1" w:styleId="af1">
    <w:name w:val="Верхний колонтитул Знак"/>
    <w:basedOn w:val="a0"/>
    <w:link w:val="af2"/>
    <w:uiPriority w:val="99"/>
    <w:qFormat/>
    <w:rsid w:val="006D4659"/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Текст сноски Знак"/>
    <w:basedOn w:val="a0"/>
    <w:uiPriority w:val="99"/>
    <w:semiHidden/>
    <w:qFormat/>
    <w:rsid w:val="007B6F91"/>
    <w:rPr>
      <w:rFonts w:eastAsia="Times New Roman" w:cs="Times New Roman"/>
      <w:sz w:val="20"/>
      <w:szCs w:val="20"/>
      <w:lang w:eastAsia="ru-RU"/>
    </w:rPr>
  </w:style>
  <w:style w:type="character" w:customStyle="1" w:styleId="af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7B6F91"/>
    <w:rPr>
      <w:vertAlign w:val="superscript"/>
    </w:rPr>
  </w:style>
  <w:style w:type="character" w:customStyle="1" w:styleId="11">
    <w:name w:val="Текст сноски Знак1"/>
    <w:link w:val="af5"/>
    <w:qFormat/>
    <w:locked/>
    <w:rsid w:val="007B6F91"/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Абзац списка Знак"/>
    <w:link w:val="af7"/>
    <w:uiPriority w:val="34"/>
    <w:qFormat/>
    <w:locked/>
    <w:rsid w:val="0056382C"/>
    <w:rPr>
      <w:rFonts w:eastAsia="Times New Roman" w:cs="Times New Roman"/>
      <w:sz w:val="24"/>
      <w:szCs w:val="24"/>
      <w:lang w:eastAsia="ru-RU"/>
    </w:rPr>
  </w:style>
  <w:style w:type="character" w:customStyle="1" w:styleId="af8">
    <w:name w:val="Заголовок Знак"/>
    <w:basedOn w:val="a0"/>
    <w:link w:val="af9"/>
    <w:qFormat/>
    <w:rsid w:val="008F17B7"/>
    <w:rPr>
      <w:rFonts w:eastAsia="Times New Roman" w:cs="Times New Roman"/>
      <w:b/>
      <w:szCs w:val="20"/>
      <w:lang w:eastAsia="ru-RU"/>
    </w:rPr>
  </w:style>
  <w:style w:type="character" w:customStyle="1" w:styleId="21">
    <w:name w:val="Основной текст (2)_"/>
    <w:basedOn w:val="a0"/>
    <w:link w:val="22"/>
    <w:qFormat/>
    <w:rsid w:val="008F17B7"/>
    <w:rPr>
      <w:rFonts w:eastAsia="Times New Roman" w:cs="Times New Roman"/>
      <w:szCs w:val="28"/>
      <w:shd w:val="clear" w:color="auto" w:fill="FFFFFF"/>
    </w:rPr>
  </w:style>
  <w:style w:type="character" w:customStyle="1" w:styleId="afa">
    <w:name w:val="Основной текст с отступом Знак"/>
    <w:basedOn w:val="a0"/>
    <w:link w:val="afb"/>
    <w:qFormat/>
    <w:rsid w:val="00B862C1"/>
    <w:rPr>
      <w:rFonts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FF3C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fc">
    <w:name w:val="Посещённая гиперссылка"/>
    <w:rPr>
      <w:color w:val="800000"/>
      <w:u w:val="single"/>
    </w:rPr>
  </w:style>
  <w:style w:type="character" w:customStyle="1" w:styleId="afd">
    <w:name w:val="Ссылка указателя"/>
    <w:qFormat/>
  </w:style>
  <w:style w:type="paragraph" w:styleId="af9">
    <w:name w:val="Title"/>
    <w:basedOn w:val="a"/>
    <w:next w:val="a6"/>
    <w:link w:val="af8"/>
    <w:qFormat/>
    <w:rsid w:val="008F17B7"/>
    <w:pPr>
      <w:jc w:val="center"/>
    </w:pPr>
    <w:rPr>
      <w:b/>
      <w:sz w:val="28"/>
      <w:szCs w:val="20"/>
    </w:rPr>
  </w:style>
  <w:style w:type="paragraph" w:styleId="a6">
    <w:name w:val="Body Text"/>
    <w:basedOn w:val="a"/>
    <w:link w:val="a5"/>
    <w:rsid w:val="002736C9"/>
    <w:pPr>
      <w:spacing w:after="120"/>
    </w:pPr>
  </w:style>
  <w:style w:type="paragraph" w:styleId="afe">
    <w:name w:val="List"/>
    <w:basedOn w:val="a6"/>
    <w:rPr>
      <w:rFonts w:cs="Noto Sans Devanagari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f0">
    <w:name w:val="index heading"/>
    <w:basedOn w:val="af9"/>
  </w:style>
  <w:style w:type="paragraph" w:customStyle="1" w:styleId="aff1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2736C9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8"/>
    <w:qFormat/>
    <w:rsid w:val="002736C9"/>
    <w:rPr>
      <w:rFonts w:ascii="Tahoma" w:hAnsi="Tahoma"/>
      <w:sz w:val="16"/>
      <w:szCs w:val="16"/>
    </w:rPr>
  </w:style>
  <w:style w:type="paragraph" w:customStyle="1" w:styleId="p11">
    <w:name w:val="p11"/>
    <w:basedOn w:val="a"/>
    <w:qFormat/>
    <w:rsid w:val="002736C9"/>
    <w:pPr>
      <w:spacing w:beforeAutospacing="1" w:afterAutospacing="1"/>
    </w:pPr>
  </w:style>
  <w:style w:type="paragraph" w:customStyle="1" w:styleId="p1">
    <w:name w:val="p1"/>
    <w:basedOn w:val="a"/>
    <w:qFormat/>
    <w:rsid w:val="002736C9"/>
    <w:pPr>
      <w:spacing w:beforeAutospacing="1" w:afterAutospacing="1"/>
    </w:pPr>
  </w:style>
  <w:style w:type="paragraph" w:customStyle="1" w:styleId="p2">
    <w:name w:val="p2"/>
    <w:basedOn w:val="a"/>
    <w:qFormat/>
    <w:rsid w:val="002736C9"/>
    <w:pPr>
      <w:spacing w:beforeAutospacing="1" w:afterAutospacing="1"/>
    </w:pPr>
  </w:style>
  <w:style w:type="paragraph" w:customStyle="1" w:styleId="p8">
    <w:name w:val="p8"/>
    <w:basedOn w:val="a"/>
    <w:qFormat/>
    <w:rsid w:val="002736C9"/>
    <w:pPr>
      <w:spacing w:beforeAutospacing="1" w:afterAutospacing="1"/>
    </w:pPr>
  </w:style>
  <w:style w:type="paragraph" w:customStyle="1" w:styleId="p15">
    <w:name w:val="p15"/>
    <w:basedOn w:val="a"/>
    <w:qFormat/>
    <w:rsid w:val="002736C9"/>
    <w:pPr>
      <w:spacing w:beforeAutospacing="1" w:afterAutospacing="1"/>
    </w:pPr>
  </w:style>
  <w:style w:type="paragraph" w:customStyle="1" w:styleId="p16">
    <w:name w:val="p16"/>
    <w:basedOn w:val="a"/>
    <w:qFormat/>
    <w:rsid w:val="002736C9"/>
    <w:pPr>
      <w:spacing w:beforeAutospacing="1" w:afterAutospacing="1"/>
    </w:pPr>
  </w:style>
  <w:style w:type="paragraph" w:customStyle="1" w:styleId="p18">
    <w:name w:val="p18"/>
    <w:basedOn w:val="a"/>
    <w:qFormat/>
    <w:rsid w:val="002736C9"/>
    <w:pPr>
      <w:spacing w:beforeAutospacing="1" w:afterAutospacing="1"/>
    </w:pPr>
  </w:style>
  <w:style w:type="paragraph" w:customStyle="1" w:styleId="p6">
    <w:name w:val="p6"/>
    <w:basedOn w:val="a"/>
    <w:qFormat/>
    <w:rsid w:val="002736C9"/>
    <w:pPr>
      <w:spacing w:beforeAutospacing="1" w:afterAutospacing="1"/>
    </w:pPr>
  </w:style>
  <w:style w:type="paragraph" w:customStyle="1" w:styleId="p7">
    <w:name w:val="p7"/>
    <w:basedOn w:val="a"/>
    <w:qFormat/>
    <w:rsid w:val="002736C9"/>
    <w:pPr>
      <w:spacing w:beforeAutospacing="1" w:afterAutospacing="1"/>
    </w:pPr>
  </w:style>
  <w:style w:type="paragraph" w:customStyle="1" w:styleId="p17">
    <w:name w:val="p17"/>
    <w:basedOn w:val="a"/>
    <w:qFormat/>
    <w:rsid w:val="002736C9"/>
    <w:pPr>
      <w:spacing w:beforeAutospacing="1" w:afterAutospacing="1"/>
    </w:pPr>
  </w:style>
  <w:style w:type="paragraph" w:customStyle="1" w:styleId="p20">
    <w:name w:val="p20"/>
    <w:basedOn w:val="a"/>
    <w:qFormat/>
    <w:rsid w:val="002736C9"/>
    <w:pPr>
      <w:spacing w:beforeAutospacing="1" w:afterAutospacing="1"/>
    </w:pPr>
  </w:style>
  <w:style w:type="paragraph" w:customStyle="1" w:styleId="p12">
    <w:name w:val="p12"/>
    <w:basedOn w:val="a"/>
    <w:qFormat/>
    <w:rsid w:val="002736C9"/>
    <w:pPr>
      <w:spacing w:beforeAutospacing="1" w:afterAutospacing="1"/>
    </w:pPr>
  </w:style>
  <w:style w:type="paragraph" w:customStyle="1" w:styleId="p21">
    <w:name w:val="p21"/>
    <w:basedOn w:val="a"/>
    <w:qFormat/>
    <w:rsid w:val="002736C9"/>
    <w:pPr>
      <w:spacing w:beforeAutospacing="1" w:afterAutospacing="1"/>
    </w:pPr>
  </w:style>
  <w:style w:type="paragraph" w:customStyle="1" w:styleId="p22">
    <w:name w:val="p22"/>
    <w:basedOn w:val="a"/>
    <w:qFormat/>
    <w:rsid w:val="002736C9"/>
    <w:pPr>
      <w:spacing w:beforeAutospacing="1" w:afterAutospacing="1"/>
    </w:pPr>
  </w:style>
  <w:style w:type="paragraph" w:customStyle="1" w:styleId="p23">
    <w:name w:val="p23"/>
    <w:basedOn w:val="a"/>
    <w:qFormat/>
    <w:rsid w:val="002736C9"/>
    <w:pPr>
      <w:spacing w:beforeAutospacing="1" w:afterAutospacing="1"/>
    </w:pPr>
  </w:style>
  <w:style w:type="paragraph" w:customStyle="1" w:styleId="p24">
    <w:name w:val="p24"/>
    <w:basedOn w:val="a"/>
    <w:qFormat/>
    <w:rsid w:val="002736C9"/>
    <w:pPr>
      <w:spacing w:beforeAutospacing="1" w:afterAutospacing="1"/>
    </w:pPr>
  </w:style>
  <w:style w:type="paragraph" w:customStyle="1" w:styleId="p25">
    <w:name w:val="p25"/>
    <w:basedOn w:val="a"/>
    <w:qFormat/>
    <w:rsid w:val="002736C9"/>
    <w:pPr>
      <w:spacing w:beforeAutospacing="1" w:afterAutospacing="1"/>
    </w:pPr>
  </w:style>
  <w:style w:type="paragraph" w:customStyle="1" w:styleId="p10">
    <w:name w:val="p10"/>
    <w:basedOn w:val="a"/>
    <w:qFormat/>
    <w:rsid w:val="002736C9"/>
    <w:pPr>
      <w:spacing w:beforeAutospacing="1" w:afterAutospacing="1"/>
    </w:pPr>
  </w:style>
  <w:style w:type="paragraph" w:customStyle="1" w:styleId="p27">
    <w:name w:val="p27"/>
    <w:basedOn w:val="a"/>
    <w:qFormat/>
    <w:rsid w:val="002736C9"/>
    <w:pPr>
      <w:spacing w:beforeAutospacing="1" w:afterAutospacing="1"/>
    </w:pPr>
  </w:style>
  <w:style w:type="paragraph" w:customStyle="1" w:styleId="12">
    <w:name w:val="Обычный1"/>
    <w:qFormat/>
    <w:rsid w:val="002736C9"/>
    <w:pPr>
      <w:spacing w:before="100" w:after="100"/>
    </w:pPr>
    <w:rPr>
      <w:rFonts w:eastAsia="Times New Roman" w:cs="Times New Roman"/>
      <w:sz w:val="24"/>
      <w:szCs w:val="20"/>
      <w:lang w:eastAsia="ru-RU"/>
    </w:rPr>
  </w:style>
  <w:style w:type="paragraph" w:customStyle="1" w:styleId="Style37">
    <w:name w:val="Style37"/>
    <w:basedOn w:val="a"/>
    <w:qFormat/>
    <w:rsid w:val="002736C9"/>
    <w:pPr>
      <w:widowControl w:val="0"/>
    </w:pPr>
  </w:style>
  <w:style w:type="paragraph" w:customStyle="1" w:styleId="Style10">
    <w:name w:val="Style10"/>
    <w:basedOn w:val="a"/>
    <w:qFormat/>
    <w:rsid w:val="002736C9"/>
    <w:pPr>
      <w:widowControl w:val="0"/>
    </w:pPr>
  </w:style>
  <w:style w:type="paragraph" w:styleId="aff2">
    <w:name w:val="TOC Heading"/>
    <w:basedOn w:val="1"/>
    <w:next w:val="a"/>
    <w:uiPriority w:val="39"/>
    <w:unhideWhenUsed/>
    <w:qFormat/>
    <w:rsid w:val="002736C9"/>
    <w:pPr>
      <w:keepLines/>
      <w:spacing w:after="0" w:line="259" w:lineRule="auto"/>
      <w:outlineLvl w:val="9"/>
    </w:pPr>
    <w:rPr>
      <w:b w:val="0"/>
      <w:bCs w:val="0"/>
      <w:color w:val="2E74B5"/>
      <w:kern w:val="0"/>
    </w:rPr>
  </w:style>
  <w:style w:type="paragraph" w:styleId="13">
    <w:name w:val="toc 1"/>
    <w:basedOn w:val="a"/>
    <w:next w:val="a"/>
    <w:autoRedefine/>
    <w:uiPriority w:val="39"/>
    <w:rsid w:val="00DB1121"/>
    <w:pPr>
      <w:tabs>
        <w:tab w:val="left" w:pos="480"/>
        <w:tab w:val="right" w:leader="dot" w:pos="9060"/>
      </w:tabs>
    </w:pPr>
  </w:style>
  <w:style w:type="paragraph" w:styleId="31">
    <w:name w:val="toc 3"/>
    <w:basedOn w:val="a"/>
    <w:next w:val="a"/>
    <w:autoRedefine/>
    <w:uiPriority w:val="39"/>
    <w:rsid w:val="00B67F75"/>
    <w:pPr>
      <w:tabs>
        <w:tab w:val="right" w:leader="dot" w:pos="9060"/>
      </w:tabs>
      <w:ind w:left="480"/>
    </w:pPr>
  </w:style>
  <w:style w:type="paragraph" w:customStyle="1" w:styleId="Default">
    <w:name w:val="Default"/>
    <w:qFormat/>
    <w:rsid w:val="002736C9"/>
    <w:rPr>
      <w:rFonts w:eastAsia="Calibri" w:cs="Times New Roman"/>
      <w:color w:val="000000"/>
      <w:sz w:val="24"/>
      <w:szCs w:val="24"/>
    </w:rPr>
  </w:style>
  <w:style w:type="paragraph" w:styleId="ac">
    <w:name w:val="annotation text"/>
    <w:basedOn w:val="a"/>
    <w:link w:val="ab"/>
    <w:uiPriority w:val="99"/>
    <w:semiHidden/>
    <w:unhideWhenUsed/>
    <w:qFormat/>
    <w:rsid w:val="00E01B5A"/>
    <w:rPr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sid w:val="00E01B5A"/>
    <w:rPr>
      <w:b/>
      <w:bCs/>
    </w:rPr>
  </w:style>
  <w:style w:type="paragraph" w:customStyle="1" w:styleId="Style4">
    <w:name w:val="Style4"/>
    <w:basedOn w:val="a"/>
    <w:qFormat/>
    <w:rsid w:val="007D7481"/>
    <w:pPr>
      <w:widowControl w:val="0"/>
    </w:pPr>
    <w:rPr>
      <w:u w:val="single"/>
    </w:rPr>
  </w:style>
  <w:style w:type="paragraph" w:styleId="af2">
    <w:name w:val="header"/>
    <w:basedOn w:val="a"/>
    <w:link w:val="af1"/>
    <w:uiPriority w:val="99"/>
    <w:unhideWhenUsed/>
    <w:rsid w:val="006D4659"/>
    <w:pPr>
      <w:tabs>
        <w:tab w:val="center" w:pos="4677"/>
        <w:tab w:val="right" w:pos="9355"/>
      </w:tabs>
    </w:pPr>
  </w:style>
  <w:style w:type="paragraph" w:styleId="af7">
    <w:name w:val="List Paragraph"/>
    <w:basedOn w:val="a"/>
    <w:link w:val="af6"/>
    <w:uiPriority w:val="34"/>
    <w:qFormat/>
    <w:rsid w:val="00803347"/>
    <w:pPr>
      <w:ind w:left="720"/>
      <w:contextualSpacing/>
    </w:pPr>
  </w:style>
  <w:style w:type="paragraph" w:styleId="af5">
    <w:name w:val="footnote text"/>
    <w:basedOn w:val="a"/>
    <w:link w:val="11"/>
    <w:rsid w:val="007B6F91"/>
    <w:pPr>
      <w:widowControl w:val="0"/>
    </w:pPr>
    <w:rPr>
      <w:sz w:val="20"/>
      <w:szCs w:val="20"/>
    </w:rPr>
  </w:style>
  <w:style w:type="paragraph" w:customStyle="1" w:styleId="Pa8">
    <w:name w:val="Pa8"/>
    <w:basedOn w:val="a"/>
    <w:next w:val="a"/>
    <w:qFormat/>
    <w:rsid w:val="00740BA9"/>
    <w:pPr>
      <w:spacing w:line="211" w:lineRule="atLeast"/>
      <w:ind w:firstLine="709"/>
    </w:pPr>
    <w:rPr>
      <w:rFonts w:ascii="PetersburgC" w:hAnsi="PetersburgC" w:cs="PetersburgC"/>
    </w:rPr>
  </w:style>
  <w:style w:type="paragraph" w:customStyle="1" w:styleId="22">
    <w:name w:val="Основной текст (2)"/>
    <w:basedOn w:val="a"/>
    <w:link w:val="21"/>
    <w:qFormat/>
    <w:rsid w:val="008F17B7"/>
    <w:pPr>
      <w:widowControl w:val="0"/>
      <w:shd w:val="clear" w:color="auto" w:fill="FFFFFF"/>
      <w:spacing w:before="240" w:after="240" w:line="322" w:lineRule="exact"/>
      <w:ind w:hanging="740"/>
      <w:jc w:val="center"/>
    </w:pPr>
    <w:rPr>
      <w:sz w:val="28"/>
      <w:szCs w:val="28"/>
      <w:lang w:eastAsia="en-US"/>
    </w:rPr>
  </w:style>
  <w:style w:type="paragraph" w:styleId="aff3">
    <w:name w:val="Normal (Web)"/>
    <w:basedOn w:val="a"/>
    <w:uiPriority w:val="99"/>
    <w:unhideWhenUsed/>
    <w:qFormat/>
    <w:rsid w:val="00B023E5"/>
    <w:pPr>
      <w:spacing w:beforeAutospacing="1" w:afterAutospacing="1"/>
    </w:pPr>
  </w:style>
  <w:style w:type="paragraph" w:styleId="afb">
    <w:name w:val="Body Text Indent"/>
    <w:basedOn w:val="a"/>
    <w:link w:val="afa"/>
    <w:unhideWhenUsed/>
    <w:rsid w:val="00B862C1"/>
    <w:pPr>
      <w:spacing w:after="120"/>
      <w:ind w:left="283" w:firstLine="709"/>
      <w:jc w:val="both"/>
    </w:pPr>
    <w:rPr>
      <w:rFonts w:eastAsiaTheme="minorHAnsi"/>
      <w:sz w:val="28"/>
      <w:szCs w:val="28"/>
    </w:rPr>
  </w:style>
  <w:style w:type="paragraph" w:customStyle="1" w:styleId="bannertext">
    <w:name w:val="banner__text"/>
    <w:basedOn w:val="a"/>
    <w:qFormat/>
    <w:rsid w:val="000E7804"/>
    <w:pPr>
      <w:spacing w:beforeAutospacing="1" w:afterAutospacing="1"/>
    </w:pPr>
  </w:style>
  <w:style w:type="paragraph" w:customStyle="1" w:styleId="aff4">
    <w:name w:val="Содержимое врезки"/>
    <w:basedOn w:val="a"/>
    <w:qFormat/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  <w:style w:type="paragraph" w:styleId="23">
    <w:name w:val="toc 2"/>
    <w:basedOn w:val="a"/>
    <w:next w:val="a"/>
    <w:autoRedefine/>
    <w:uiPriority w:val="39"/>
    <w:unhideWhenUsed/>
    <w:rsid w:val="00AD6A11"/>
    <w:pPr>
      <w:spacing w:after="100"/>
      <w:ind w:left="240"/>
    </w:pPr>
  </w:style>
  <w:style w:type="table" w:styleId="aff7">
    <w:name w:val="Table Grid"/>
    <w:basedOn w:val="a1"/>
    <w:uiPriority w:val="59"/>
    <w:rsid w:val="00785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DE352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cntd.ru/document/554715744" TargetMode="External"/><Relationship Id="rId18" Type="http://schemas.openxmlformats.org/officeDocument/2006/relationships/hyperlink" Target="http://www.znanium.com/" TargetMode="External"/><Relationship Id="rId26" Type="http://schemas.openxmlformats.org/officeDocument/2006/relationships/hyperlink" Target="http://ar.cnki.net/ACADRE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grebennikon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latform.gov.ru/study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://www.1jur.r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://eduvideo.online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cntd.ru/document/554715744" TargetMode="External"/><Relationship Id="rId24" Type="http://schemas.openxmlformats.org/officeDocument/2006/relationships/hyperlink" Target="http://www.1fd.ru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&#1085;&#1101;&#1073;.&#1088;&#1092;/" TargetMode="External"/><Relationship Id="rId28" Type="http://schemas.openxmlformats.org/officeDocument/2006/relationships/hyperlink" Target="http://link.springer.com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ublication.pravo.gov.ru/Document/View/0001202207140156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hyperlink" Target="http://search.ebscohost.com/" TargetMode="External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61EA9-A0E9-45DC-83F7-E3AB00CEA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F08F26-B00E-4AF3-B9B7-A326C035F0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82BBB0-D1E5-4F5F-9C48-33EBF68CD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BE18DD-FFB6-47B7-8501-1615F9A45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26</Pages>
  <Words>6538</Words>
  <Characters>37268</Characters>
  <Application>Microsoft Office Word</Application>
  <DocSecurity>0</DocSecurity>
  <Lines>310</Lines>
  <Paragraphs>87</Paragraphs>
  <ScaleCrop>false</ScaleCrop>
  <Company/>
  <LinksUpToDate>false</LinksUpToDate>
  <CharactersWithSpaces>43719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Воровский Николай Викторович</dc:creator>
  <dc:description/>
  <cp:lastModifiedBy>Борисова Екатерина Владимировна</cp:lastModifiedBy>
  <cp:revision>12</cp:revision>
  <cp:lastPrinted>2017-07-04T14:41:00Z</cp:lastPrinted>
  <dcterms:created xsi:type="dcterms:W3CDTF">2023-04-03T14:22:00Z</dcterms:created>
  <dcterms:modified xsi:type="dcterms:W3CDTF">2023-05-16T05:54:00Z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